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DD" w:rsidRDefault="007546DD">
      <w:pPr>
        <w:spacing w:line="360" w:lineRule="auto"/>
        <w:rPr>
          <w:rFonts w:ascii="Times New Roman" w:hAnsi="Times New Roman"/>
          <w:b/>
          <w:sz w:val="28"/>
        </w:rPr>
      </w:pPr>
      <w:bookmarkStart w:id="0" w:name="_GoBack"/>
      <w:bookmarkEnd w:id="0"/>
      <w:r>
        <w:rPr>
          <w:rFonts w:ascii="Times New Roman" w:hAnsi="Times New Roman"/>
          <w:b/>
          <w:sz w:val="28"/>
        </w:rPr>
        <w:t>Generic Template for Final Engineering Report</w:t>
      </w:r>
    </w:p>
    <w:p w:rsidR="00E50345" w:rsidRDefault="00E50345">
      <w:pPr>
        <w:rPr>
          <w:rFonts w:ascii="Times New Roman" w:hAnsi="Times New Roman"/>
          <w:b/>
          <w:sz w:val="28"/>
          <w:szCs w:val="24"/>
        </w:rPr>
      </w:pPr>
    </w:p>
    <w:p w:rsidR="007546DD" w:rsidRPr="00E50345" w:rsidRDefault="007546DD">
      <w:pPr>
        <w:rPr>
          <w:rFonts w:ascii="Times New Roman" w:hAnsi="Times New Roman"/>
          <w:b/>
          <w:color w:val="008000"/>
          <w:sz w:val="28"/>
          <w:szCs w:val="24"/>
        </w:rPr>
      </w:pPr>
      <w:r w:rsidRPr="00E50345">
        <w:rPr>
          <w:rFonts w:ascii="Times New Roman" w:hAnsi="Times New Roman"/>
          <w:b/>
          <w:color w:val="008000"/>
          <w:sz w:val="28"/>
          <w:szCs w:val="24"/>
        </w:rPr>
        <w:t>Instructions</w:t>
      </w:r>
    </w:p>
    <w:p w:rsidR="007546DD" w:rsidRPr="00E50345" w:rsidRDefault="007546DD">
      <w:pPr>
        <w:pStyle w:val="bodytextblackChar"/>
        <w:rPr>
          <w:color w:val="008000"/>
        </w:rPr>
      </w:pPr>
      <w:r w:rsidRPr="00E50345">
        <w:rPr>
          <w:color w:val="008000"/>
        </w:rPr>
        <w:t xml:space="preserve">This document is a generic template for development of a Final Engineering Report (FER) for </w:t>
      </w:r>
      <w:r w:rsidR="00C26CAD">
        <w:rPr>
          <w:color w:val="008000"/>
        </w:rPr>
        <w:t>p</w:t>
      </w:r>
      <w:r w:rsidRPr="00E50345">
        <w:rPr>
          <w:color w:val="008000"/>
        </w:rPr>
        <w:t>rojects performed under the management of NYSDEC, Division of Environmental Remediation. This document is intended to expedite development of the FER. By providing format and general content guidelines, it is intended to increase the predictability of format and content required for agency approval; shorten the document preparation time by Applicants in the program; improve the quality of draft FER submittals; shorten the review time by NYSDEC; and streamline and expedite the process for FER approval by NYSDEC. This is a generic and non-site-specific guide that does not address all possible NYSDEC or NYSDOH issues. It is not intended to replace DER-10 (Tech Guide) or to act as a substitute for the agency review and comment process.</w:t>
      </w:r>
      <w:r w:rsidR="00C26CAD">
        <w:rPr>
          <w:color w:val="008000"/>
        </w:rPr>
        <w:t xml:space="preserve">  This template may also be used for development of a Construction Completion Report (CCR).</w:t>
      </w:r>
    </w:p>
    <w:p w:rsidR="00E50345" w:rsidRPr="004663D8" w:rsidRDefault="00E50345" w:rsidP="00E50345">
      <w:pPr>
        <w:pStyle w:val="bodytextblack"/>
        <w:ind w:firstLine="0"/>
        <w:rPr>
          <w:color w:val="008000"/>
        </w:rPr>
      </w:pPr>
      <w:r>
        <w:rPr>
          <w:bCs w:val="0"/>
          <w:color w:val="008000"/>
        </w:rPr>
        <w:tab/>
      </w:r>
      <w:r w:rsidRPr="004663D8">
        <w:rPr>
          <w:bCs w:val="0"/>
          <w:color w:val="008000"/>
        </w:rPr>
        <w:t xml:space="preserve">This document contains blue text, </w:t>
      </w:r>
      <w:r>
        <w:rPr>
          <w:bCs w:val="0"/>
          <w:color w:val="008000"/>
        </w:rPr>
        <w:t xml:space="preserve">green text </w:t>
      </w:r>
      <w:r w:rsidRPr="004663D8">
        <w:rPr>
          <w:bCs w:val="0"/>
          <w:color w:val="008000"/>
        </w:rPr>
        <w:t xml:space="preserve">and </w:t>
      </w:r>
      <w:r>
        <w:rPr>
          <w:bCs w:val="0"/>
          <w:color w:val="008000"/>
        </w:rPr>
        <w:t xml:space="preserve">highlighted </w:t>
      </w:r>
      <w:r w:rsidRPr="004663D8">
        <w:rPr>
          <w:bCs w:val="0"/>
          <w:color w:val="008000"/>
        </w:rPr>
        <w:t xml:space="preserve">bracketed items. Blue text indicates text that is generally acceptable to NYSDEC </w:t>
      </w:r>
      <w:r>
        <w:rPr>
          <w:bCs w:val="0"/>
          <w:color w:val="008000"/>
        </w:rPr>
        <w:t xml:space="preserve">for </w:t>
      </w:r>
      <w:r w:rsidRPr="004663D8">
        <w:rPr>
          <w:bCs w:val="0"/>
          <w:color w:val="008000"/>
        </w:rPr>
        <w:t xml:space="preserve">use in the site-specific </w:t>
      </w:r>
      <w:r w:rsidRPr="00E50345">
        <w:rPr>
          <w:color w:val="008000"/>
        </w:rPr>
        <w:t>FER</w:t>
      </w:r>
      <w:r w:rsidRPr="004663D8">
        <w:rPr>
          <w:bCs w:val="0"/>
          <w:color w:val="008000"/>
        </w:rPr>
        <w:t xml:space="preserve">. While it must be applied to each site in a manner that is suitable for site-specific conditions, use of this blue text with minimal changes will generally promote a more timely acceptance of the </w:t>
      </w:r>
      <w:r w:rsidRPr="00E50345">
        <w:rPr>
          <w:color w:val="008000"/>
        </w:rPr>
        <w:t xml:space="preserve">FER </w:t>
      </w:r>
      <w:r w:rsidRPr="004663D8">
        <w:rPr>
          <w:bCs w:val="0"/>
          <w:color w:val="008000"/>
        </w:rPr>
        <w:t xml:space="preserve">by NYSDEC. Green text provides </w:t>
      </w:r>
      <w:r>
        <w:rPr>
          <w:bCs w:val="0"/>
          <w:color w:val="008000"/>
        </w:rPr>
        <w:t>guidance</w:t>
      </w:r>
      <w:r w:rsidRPr="004663D8">
        <w:rPr>
          <w:bCs w:val="0"/>
          <w:color w:val="008000"/>
        </w:rPr>
        <w:t xml:space="preserve"> on the recommended content in each of the specific sections of the </w:t>
      </w:r>
      <w:r w:rsidRPr="00E50345">
        <w:rPr>
          <w:color w:val="008000"/>
        </w:rPr>
        <w:t xml:space="preserve">FER </w:t>
      </w:r>
      <w:r w:rsidRPr="004663D8">
        <w:rPr>
          <w:bCs w:val="0"/>
          <w:color w:val="008000"/>
        </w:rPr>
        <w:t>and should be deleted from this template prior to submi</w:t>
      </w:r>
      <w:r>
        <w:rPr>
          <w:bCs w:val="0"/>
          <w:color w:val="008000"/>
        </w:rPr>
        <w:t>ttal</w:t>
      </w:r>
      <w:r w:rsidRPr="004663D8">
        <w:rPr>
          <w:bCs w:val="0"/>
          <w:color w:val="008000"/>
        </w:rPr>
        <w:t xml:space="preserve">. </w:t>
      </w:r>
      <w:r>
        <w:rPr>
          <w:bCs w:val="0"/>
          <w:color w:val="008000"/>
        </w:rPr>
        <w:t xml:space="preserve"> </w:t>
      </w:r>
      <w:r w:rsidRPr="004663D8">
        <w:rPr>
          <w:bCs w:val="0"/>
          <w:color w:val="008000"/>
        </w:rPr>
        <w:t>Items highlighted in blue brackets are variable and should be entered in a manner that is self-explanatory and specific to each case.</w:t>
      </w:r>
      <w:r w:rsidRPr="004663D8">
        <w:rPr>
          <w:color w:val="008000"/>
        </w:rPr>
        <w:t xml:space="preserve"> </w:t>
      </w:r>
    </w:p>
    <w:p w:rsidR="00E50345" w:rsidRPr="004663D8" w:rsidRDefault="00E50345" w:rsidP="00E50345">
      <w:pPr>
        <w:pStyle w:val="bodytextblack"/>
        <w:rPr>
          <w:color w:val="008000"/>
        </w:rPr>
      </w:pPr>
      <w:r w:rsidRPr="004663D8">
        <w:rPr>
          <w:color w:val="008000"/>
        </w:rPr>
        <w:t xml:space="preserve">It is strongly recommended that the draft </w:t>
      </w:r>
      <w:r w:rsidRPr="00E50345">
        <w:rPr>
          <w:color w:val="008000"/>
        </w:rPr>
        <w:t xml:space="preserve">FER </w:t>
      </w:r>
      <w:r w:rsidRPr="004663D8">
        <w:rPr>
          <w:color w:val="008000"/>
        </w:rPr>
        <w:t>submittal to NYSDEC adhere to the following conventions:</w:t>
      </w:r>
    </w:p>
    <w:p w:rsidR="00E50345" w:rsidRPr="004663D8" w:rsidRDefault="00E50345" w:rsidP="00E50345">
      <w:pPr>
        <w:pStyle w:val="bodytextblack"/>
        <w:numPr>
          <w:ilvl w:val="2"/>
          <w:numId w:val="36"/>
        </w:numPr>
        <w:tabs>
          <w:tab w:val="clear" w:pos="2880"/>
        </w:tabs>
        <w:ind w:left="1440"/>
        <w:rPr>
          <w:color w:val="008000"/>
        </w:rPr>
      </w:pPr>
      <w:r w:rsidRPr="004663D8">
        <w:rPr>
          <w:color w:val="008000"/>
        </w:rPr>
        <w:t>Retain the original blue text color for all blue text that is not changed.</w:t>
      </w:r>
    </w:p>
    <w:p w:rsidR="00E50345" w:rsidRDefault="00E50345" w:rsidP="00E50345">
      <w:pPr>
        <w:pStyle w:val="bodytextblack"/>
        <w:numPr>
          <w:ilvl w:val="2"/>
          <w:numId w:val="36"/>
        </w:numPr>
        <w:tabs>
          <w:tab w:val="clear" w:pos="2880"/>
        </w:tabs>
        <w:ind w:left="1440"/>
        <w:rPr>
          <w:color w:val="008000"/>
        </w:rPr>
      </w:pPr>
      <w:r w:rsidRPr="004663D8">
        <w:rPr>
          <w:color w:val="008000"/>
        </w:rPr>
        <w:t>Use black text for all new text, including any changes to blue text.</w:t>
      </w:r>
    </w:p>
    <w:p w:rsidR="00E50345" w:rsidRDefault="00E50345" w:rsidP="00E50345">
      <w:pPr>
        <w:pStyle w:val="bodytextblack"/>
        <w:numPr>
          <w:ilvl w:val="2"/>
          <w:numId w:val="36"/>
        </w:numPr>
        <w:tabs>
          <w:tab w:val="clear" w:pos="2880"/>
        </w:tabs>
        <w:ind w:left="1440"/>
        <w:rPr>
          <w:color w:val="008000"/>
        </w:rPr>
      </w:pPr>
      <w:r>
        <w:rPr>
          <w:color w:val="008000"/>
        </w:rPr>
        <w:t>Delete all green text</w:t>
      </w:r>
    </w:p>
    <w:p w:rsidR="00E50345" w:rsidRPr="004663D8" w:rsidRDefault="00E50345" w:rsidP="00E50345">
      <w:pPr>
        <w:pStyle w:val="bodytextblack"/>
        <w:numPr>
          <w:ilvl w:val="2"/>
          <w:numId w:val="36"/>
        </w:numPr>
        <w:tabs>
          <w:tab w:val="clear" w:pos="2880"/>
        </w:tabs>
        <w:ind w:left="1440"/>
        <w:rPr>
          <w:color w:val="008000"/>
        </w:rPr>
      </w:pPr>
      <w:r>
        <w:rPr>
          <w:color w:val="008000"/>
        </w:rPr>
        <w:t>Remove highlights</w:t>
      </w:r>
      <w:r w:rsidR="00586ADC">
        <w:rPr>
          <w:color w:val="008000"/>
        </w:rPr>
        <w:t xml:space="preserve"> and brackets</w:t>
      </w:r>
    </w:p>
    <w:p w:rsidR="00E50345" w:rsidRPr="004663D8" w:rsidRDefault="00E50345" w:rsidP="00E50345">
      <w:pPr>
        <w:pStyle w:val="bodytextblack"/>
        <w:numPr>
          <w:ilvl w:val="2"/>
          <w:numId w:val="36"/>
        </w:numPr>
        <w:tabs>
          <w:tab w:val="clear" w:pos="2880"/>
        </w:tabs>
        <w:ind w:left="1440"/>
        <w:rPr>
          <w:color w:val="008000"/>
        </w:rPr>
      </w:pPr>
      <w:r w:rsidRPr="004663D8">
        <w:rPr>
          <w:color w:val="008000"/>
        </w:rPr>
        <w:lastRenderedPageBreak/>
        <w:t>A track changes’ redline/strikeout method should be used for all removal and replacement of blue text.</w:t>
      </w:r>
    </w:p>
    <w:p w:rsidR="00E50345" w:rsidRPr="004663D8" w:rsidRDefault="00E50345" w:rsidP="00E50345">
      <w:pPr>
        <w:pStyle w:val="bodytextblack"/>
        <w:numPr>
          <w:ilvl w:val="2"/>
          <w:numId w:val="36"/>
        </w:numPr>
        <w:tabs>
          <w:tab w:val="clear" w:pos="2880"/>
        </w:tabs>
        <w:ind w:left="1440"/>
        <w:rPr>
          <w:color w:val="008000"/>
        </w:rPr>
      </w:pPr>
      <w:r w:rsidRPr="004663D8">
        <w:rPr>
          <w:color w:val="008000"/>
        </w:rPr>
        <w:t xml:space="preserve"> The redline/strikeout document should be submitted (with blue text strikeouts in the text and not in the margins) along with a clean copy of the draft </w:t>
      </w:r>
      <w:r w:rsidRPr="00E50345">
        <w:rPr>
          <w:color w:val="008000"/>
        </w:rPr>
        <w:t xml:space="preserve">FER </w:t>
      </w:r>
      <w:r w:rsidRPr="004663D8">
        <w:rPr>
          <w:color w:val="008000"/>
        </w:rPr>
        <w:t xml:space="preserve">to NYSDEC. </w:t>
      </w:r>
    </w:p>
    <w:p w:rsidR="007546DD" w:rsidRPr="00E50345" w:rsidRDefault="007546DD">
      <w:pPr>
        <w:pStyle w:val="bodytextblackChar"/>
        <w:rPr>
          <w:color w:val="008000"/>
        </w:rPr>
      </w:pPr>
      <w:r w:rsidRPr="00E50345">
        <w:rPr>
          <w:color w:val="008000"/>
        </w:rPr>
        <w:t>While this approach is not mandatory, it may greatly shorten the review time required by NYSDEC staff and approval of the document.</w:t>
      </w:r>
    </w:p>
    <w:p w:rsidR="007546DD" w:rsidRPr="00E50345" w:rsidRDefault="007546DD">
      <w:pPr>
        <w:pStyle w:val="bodytextblackChar"/>
        <w:rPr>
          <w:color w:val="008000"/>
        </w:rPr>
      </w:pPr>
      <w:r w:rsidRPr="00E50345">
        <w:rPr>
          <w:color w:val="008000"/>
        </w:rPr>
        <w:t xml:space="preserve">The following document is a draft and will be modified and improved periodically. Comments and suggestions for improvement are welcome. Redline/strikeout edits of the template are also welcome. Contact </w:t>
      </w:r>
      <w:r w:rsidR="00E50345">
        <w:rPr>
          <w:color w:val="008000"/>
        </w:rPr>
        <w:t>the NYSDEC’s project manager</w:t>
      </w:r>
      <w:r w:rsidRPr="00E50345">
        <w:rPr>
          <w:color w:val="008000"/>
        </w:rPr>
        <w:t xml:space="preserve"> if you would like to make sure that you have the most recent version. </w:t>
      </w:r>
    </w:p>
    <w:p w:rsidR="00AE74AF" w:rsidRDefault="00AE74AF">
      <w:pPr>
        <w:rPr>
          <w:rFonts w:ascii="Universal LT 45 Light" w:hAnsi="Universal LT 45 Light"/>
          <w:b/>
          <w:color w:val="008000"/>
        </w:rPr>
      </w:pPr>
    </w:p>
    <w:p w:rsidR="007546DD" w:rsidRDefault="007546DD">
      <w:pPr>
        <w:rPr>
          <w:rFonts w:ascii="Universal LT 45 Light" w:hAnsi="Universal LT 45 Light"/>
          <w:b/>
        </w:rPr>
      </w:pPr>
      <w:r w:rsidRPr="00E50345">
        <w:rPr>
          <w:rFonts w:ascii="Universal LT 45 Light" w:hAnsi="Universal LT 45 Light"/>
          <w:b/>
          <w:color w:val="008000"/>
        </w:rPr>
        <w:br w:type="page"/>
      </w:r>
    </w:p>
    <w:p w:rsidR="007546DD" w:rsidRDefault="007546DD">
      <w:pPr>
        <w:jc w:val="center"/>
        <w:rPr>
          <w:rFonts w:ascii="Universal LT 45 Light" w:hAnsi="Universal LT 45 Light"/>
          <w:b/>
          <w:color w:val="0000FF"/>
          <w:sz w:val="40"/>
          <w:szCs w:val="40"/>
        </w:rPr>
      </w:pPr>
    </w:p>
    <w:p w:rsidR="007546DD" w:rsidRPr="003B71DD" w:rsidRDefault="007546DD">
      <w:pPr>
        <w:jc w:val="center"/>
        <w:rPr>
          <w:rFonts w:ascii="Times New Roman" w:hAnsi="Times New Roman"/>
          <w:b/>
          <w:color w:val="0000FF"/>
          <w:sz w:val="40"/>
          <w:szCs w:val="40"/>
          <w:highlight w:val="yellow"/>
        </w:rPr>
      </w:pPr>
      <w:r>
        <w:rPr>
          <w:rFonts w:ascii="Times New Roman" w:hAnsi="Times New Roman"/>
          <w:b/>
          <w:color w:val="0000FF"/>
          <w:sz w:val="40"/>
          <w:szCs w:val="40"/>
        </w:rPr>
        <w:t>[</w:t>
      </w:r>
      <w:r w:rsidRPr="003B71DD">
        <w:rPr>
          <w:rFonts w:ascii="Times New Roman" w:hAnsi="Times New Roman"/>
          <w:b/>
          <w:color w:val="0000FF"/>
          <w:sz w:val="40"/>
          <w:szCs w:val="40"/>
          <w:highlight w:val="yellow"/>
        </w:rPr>
        <w:t>Site Name]</w:t>
      </w:r>
    </w:p>
    <w:p w:rsidR="007546DD" w:rsidRDefault="007546DD">
      <w:pPr>
        <w:pBdr>
          <w:bottom w:val="single" w:sz="4" w:space="1" w:color="auto"/>
        </w:pBdr>
        <w:jc w:val="center"/>
        <w:rPr>
          <w:rFonts w:ascii="Times New Roman" w:hAnsi="Times New Roman"/>
          <w:b/>
          <w:caps/>
          <w:color w:val="0000FF"/>
          <w:sz w:val="28"/>
          <w:szCs w:val="28"/>
        </w:rPr>
      </w:pPr>
      <w:bookmarkStart w:id="1" w:name="location"/>
      <w:r w:rsidRPr="003B71DD">
        <w:rPr>
          <w:rFonts w:ascii="Times New Roman" w:hAnsi="Times New Roman"/>
          <w:b/>
          <w:caps/>
          <w:color w:val="0000FF"/>
          <w:sz w:val="28"/>
          <w:szCs w:val="28"/>
          <w:highlight w:val="yellow"/>
        </w:rPr>
        <w:t>[County</w:t>
      </w:r>
      <w:r>
        <w:rPr>
          <w:rFonts w:ascii="Times New Roman" w:hAnsi="Times New Roman"/>
          <w:b/>
          <w:caps/>
          <w:color w:val="0000FF"/>
          <w:sz w:val="28"/>
          <w:szCs w:val="28"/>
        </w:rPr>
        <w:t xml:space="preserve">], </w:t>
      </w:r>
      <w:smartTag w:uri="urn:schemas-microsoft-com:office:smarttags" w:element="State">
        <w:smartTag w:uri="urn:schemas-microsoft-com:office:smarttags" w:element="place">
          <w:r>
            <w:rPr>
              <w:rFonts w:ascii="Times New Roman" w:hAnsi="Times New Roman"/>
              <w:b/>
              <w:caps/>
              <w:color w:val="0000FF"/>
              <w:sz w:val="28"/>
              <w:szCs w:val="28"/>
            </w:rPr>
            <w:t>New York</w:t>
          </w:r>
        </w:smartTag>
      </w:smartTag>
    </w:p>
    <w:p w:rsidR="007546DD" w:rsidRDefault="007546DD">
      <w:pPr>
        <w:jc w:val="center"/>
        <w:rPr>
          <w:rFonts w:ascii="Times New Roman" w:hAnsi="Times New Roman"/>
          <w:b/>
          <w:color w:val="0000FF"/>
          <w:sz w:val="48"/>
          <w:szCs w:val="48"/>
        </w:rPr>
      </w:pPr>
      <w:bookmarkStart w:id="2" w:name="type"/>
      <w:bookmarkEnd w:id="1"/>
      <w:r>
        <w:rPr>
          <w:rFonts w:ascii="Times New Roman" w:hAnsi="Times New Roman"/>
          <w:b/>
          <w:color w:val="0000FF"/>
          <w:sz w:val="48"/>
          <w:szCs w:val="48"/>
        </w:rPr>
        <w:t>Final Engineering Report</w:t>
      </w:r>
    </w:p>
    <w:p w:rsidR="007546DD" w:rsidRDefault="007546DD">
      <w:pPr>
        <w:jc w:val="center"/>
        <w:rPr>
          <w:rFonts w:ascii="Times New Roman" w:hAnsi="Times New Roman"/>
          <w:b/>
          <w:color w:val="0000FF"/>
          <w:sz w:val="28"/>
          <w:szCs w:val="28"/>
        </w:rPr>
      </w:pPr>
    </w:p>
    <w:bookmarkEnd w:id="2"/>
    <w:p w:rsidR="007546DD" w:rsidRDefault="007546DD">
      <w:pPr>
        <w:jc w:val="center"/>
        <w:rPr>
          <w:rFonts w:ascii="Times New Roman" w:hAnsi="Times New Roman"/>
          <w:color w:val="0000FF"/>
        </w:rPr>
      </w:pPr>
    </w:p>
    <w:p w:rsidR="007546DD" w:rsidRDefault="007546DD">
      <w:pPr>
        <w:jc w:val="center"/>
        <w:rPr>
          <w:rFonts w:ascii="Times New Roman" w:hAnsi="Times New Roman"/>
          <w:b/>
          <w:color w:val="0000FF"/>
          <w:sz w:val="28"/>
          <w:szCs w:val="28"/>
        </w:rPr>
      </w:pPr>
      <w:r>
        <w:rPr>
          <w:rFonts w:ascii="Times New Roman" w:hAnsi="Times New Roman"/>
          <w:b/>
          <w:color w:val="0000FF"/>
          <w:sz w:val="28"/>
          <w:szCs w:val="28"/>
        </w:rPr>
        <w:t xml:space="preserve">NYSDEC </w:t>
      </w:r>
      <w:r w:rsidR="003B71DD">
        <w:rPr>
          <w:rFonts w:ascii="Times New Roman" w:hAnsi="Times New Roman"/>
          <w:b/>
          <w:color w:val="0000FF"/>
          <w:sz w:val="28"/>
          <w:szCs w:val="28"/>
        </w:rPr>
        <w:t>Site</w:t>
      </w:r>
      <w:r>
        <w:rPr>
          <w:rFonts w:ascii="Times New Roman" w:hAnsi="Times New Roman"/>
          <w:b/>
          <w:color w:val="0000FF"/>
          <w:sz w:val="28"/>
          <w:szCs w:val="28"/>
        </w:rPr>
        <w:t xml:space="preserve"> Number: </w:t>
      </w:r>
      <w:r w:rsidRPr="003B71DD">
        <w:rPr>
          <w:rFonts w:ascii="Times New Roman" w:hAnsi="Times New Roman"/>
          <w:b/>
          <w:color w:val="0000FF"/>
          <w:sz w:val="28"/>
          <w:szCs w:val="28"/>
          <w:highlight w:val="yellow"/>
        </w:rPr>
        <w:t>xxxxxx</w:t>
      </w:r>
    </w:p>
    <w:p w:rsidR="007546DD" w:rsidRDefault="007546DD">
      <w:pPr>
        <w:jc w:val="center"/>
        <w:rPr>
          <w:rFonts w:ascii="Times New Roman" w:hAnsi="Times New Roman"/>
          <w:b/>
          <w:color w:val="0000FF"/>
        </w:rPr>
      </w:pPr>
      <w:bookmarkStart w:id="3" w:name="projectno"/>
    </w:p>
    <w:bookmarkEnd w:id="3"/>
    <w:p w:rsidR="007546DD" w:rsidRDefault="007546DD">
      <w:pPr>
        <w:rPr>
          <w:rFonts w:ascii="Times New Roman" w:hAnsi="Times New Roman"/>
          <w:color w:val="0000FF"/>
        </w:rPr>
      </w:pPr>
    </w:p>
    <w:p w:rsidR="007546DD" w:rsidRDefault="007546DD">
      <w:pPr>
        <w:rPr>
          <w:rFonts w:ascii="Times New Roman" w:hAnsi="Times New Roman"/>
          <w:color w:val="0000FF"/>
        </w:rPr>
      </w:pPr>
    </w:p>
    <w:p w:rsidR="007546DD" w:rsidRDefault="007546DD">
      <w:pPr>
        <w:rPr>
          <w:rFonts w:ascii="Times New Roman" w:hAnsi="Times New Roman"/>
          <w:color w:val="0000FF"/>
        </w:rPr>
      </w:pPr>
    </w:p>
    <w:p w:rsidR="007546DD" w:rsidRDefault="007546DD">
      <w:pPr>
        <w:rPr>
          <w:rFonts w:ascii="Times New Roman" w:hAnsi="Times New Roman"/>
          <w:color w:val="0000FF"/>
        </w:rPr>
      </w:pPr>
    </w:p>
    <w:p w:rsidR="007546DD" w:rsidRDefault="007546DD">
      <w:pPr>
        <w:rPr>
          <w:rFonts w:ascii="Times New Roman" w:hAnsi="Times New Roman"/>
          <w:color w:val="0000FF"/>
        </w:rPr>
      </w:pPr>
    </w:p>
    <w:p w:rsidR="007546DD" w:rsidRDefault="007546DD">
      <w:pPr>
        <w:jc w:val="center"/>
        <w:rPr>
          <w:rFonts w:ascii="Times New Roman" w:hAnsi="Times New Roman"/>
          <w:b/>
          <w:color w:val="0000FF"/>
          <w:sz w:val="28"/>
          <w:szCs w:val="28"/>
        </w:rPr>
      </w:pPr>
      <w:r>
        <w:rPr>
          <w:rFonts w:ascii="Times New Roman" w:hAnsi="Times New Roman"/>
          <w:b/>
          <w:color w:val="0000FF"/>
          <w:sz w:val="28"/>
          <w:szCs w:val="28"/>
        </w:rPr>
        <w:t>Prepared for:</w:t>
      </w:r>
    </w:p>
    <w:p w:rsidR="007546DD" w:rsidRPr="003B71DD" w:rsidRDefault="007546DD">
      <w:pPr>
        <w:jc w:val="center"/>
        <w:rPr>
          <w:rFonts w:ascii="Times New Roman" w:hAnsi="Times New Roman"/>
          <w:color w:val="0000FF"/>
          <w:sz w:val="28"/>
          <w:szCs w:val="28"/>
          <w:highlight w:val="yellow"/>
        </w:rPr>
      </w:pPr>
      <w:bookmarkStart w:id="4" w:name="cladd2"/>
      <w:r>
        <w:rPr>
          <w:rFonts w:ascii="Times New Roman" w:hAnsi="Times New Roman"/>
          <w:color w:val="0000FF"/>
          <w:sz w:val="28"/>
          <w:szCs w:val="28"/>
        </w:rPr>
        <w:t>[</w:t>
      </w:r>
      <w:r w:rsidR="007C71DA" w:rsidRPr="007C71DA">
        <w:rPr>
          <w:rFonts w:ascii="Times New Roman" w:hAnsi="Times New Roman"/>
          <w:color w:val="0000FF"/>
          <w:sz w:val="28"/>
          <w:szCs w:val="28"/>
          <w:highlight w:val="yellow"/>
        </w:rPr>
        <w:t>Remedial Party</w:t>
      </w:r>
      <w:r w:rsidR="007C71DA">
        <w:rPr>
          <w:rFonts w:ascii="Times New Roman" w:hAnsi="Times New Roman"/>
          <w:color w:val="0000FF"/>
          <w:sz w:val="28"/>
          <w:szCs w:val="28"/>
        </w:rPr>
        <w:t xml:space="preserve"> </w:t>
      </w:r>
      <w:r w:rsidRPr="003B71DD">
        <w:rPr>
          <w:rFonts w:ascii="Times New Roman" w:hAnsi="Times New Roman"/>
          <w:color w:val="0000FF"/>
          <w:sz w:val="28"/>
          <w:szCs w:val="28"/>
          <w:highlight w:val="yellow"/>
        </w:rPr>
        <w:t>Name]</w:t>
      </w:r>
    </w:p>
    <w:p w:rsidR="007546DD" w:rsidRDefault="007546DD">
      <w:pPr>
        <w:jc w:val="center"/>
        <w:rPr>
          <w:rFonts w:ascii="Times New Roman" w:hAnsi="Times New Roman"/>
          <w:color w:val="0000FF"/>
          <w:sz w:val="28"/>
          <w:szCs w:val="28"/>
        </w:rPr>
      </w:pPr>
      <w:r w:rsidRPr="003B71DD">
        <w:rPr>
          <w:rFonts w:ascii="Times New Roman" w:hAnsi="Times New Roman"/>
          <w:color w:val="0000FF"/>
          <w:sz w:val="28"/>
          <w:szCs w:val="28"/>
          <w:highlight w:val="yellow"/>
        </w:rPr>
        <w:t>[Address</w:t>
      </w:r>
      <w:r>
        <w:rPr>
          <w:rFonts w:ascii="Times New Roman" w:hAnsi="Times New Roman"/>
          <w:color w:val="0000FF"/>
          <w:sz w:val="28"/>
          <w:szCs w:val="28"/>
        </w:rPr>
        <w:t>]</w:t>
      </w:r>
    </w:p>
    <w:bookmarkEnd w:id="4"/>
    <w:p w:rsidR="007546DD" w:rsidRDefault="007546DD">
      <w:pPr>
        <w:spacing w:after="240"/>
        <w:jc w:val="center"/>
        <w:rPr>
          <w:rFonts w:ascii="Times New Roman" w:hAnsi="Times New Roman"/>
          <w:color w:val="0000FF"/>
          <w:sz w:val="28"/>
          <w:szCs w:val="28"/>
        </w:rPr>
      </w:pPr>
    </w:p>
    <w:p w:rsidR="007546DD" w:rsidRDefault="007546DD">
      <w:pPr>
        <w:spacing w:after="240"/>
        <w:jc w:val="center"/>
        <w:rPr>
          <w:rFonts w:ascii="Times New Roman" w:hAnsi="Times New Roman"/>
          <w:color w:val="0000FF"/>
          <w:sz w:val="28"/>
          <w:szCs w:val="28"/>
        </w:rPr>
      </w:pPr>
    </w:p>
    <w:p w:rsidR="007546DD" w:rsidRDefault="007546DD">
      <w:pPr>
        <w:tabs>
          <w:tab w:val="left" w:pos="2700"/>
        </w:tabs>
        <w:jc w:val="center"/>
        <w:rPr>
          <w:rFonts w:ascii="Times New Roman" w:hAnsi="Times New Roman"/>
          <w:b/>
          <w:color w:val="0000FF"/>
          <w:sz w:val="28"/>
          <w:szCs w:val="28"/>
        </w:rPr>
      </w:pPr>
      <w:r>
        <w:rPr>
          <w:rFonts w:ascii="Times New Roman" w:hAnsi="Times New Roman"/>
          <w:b/>
          <w:color w:val="0000FF"/>
          <w:sz w:val="28"/>
          <w:szCs w:val="28"/>
        </w:rPr>
        <w:t>Prepared by:</w:t>
      </w:r>
    </w:p>
    <w:p w:rsidR="007546DD" w:rsidRPr="003B71DD" w:rsidRDefault="007546DD">
      <w:pPr>
        <w:jc w:val="center"/>
        <w:rPr>
          <w:rFonts w:ascii="Times New Roman" w:hAnsi="Times New Roman"/>
          <w:color w:val="0000FF"/>
          <w:sz w:val="28"/>
          <w:szCs w:val="28"/>
          <w:highlight w:val="yellow"/>
        </w:rPr>
      </w:pPr>
      <w:r>
        <w:rPr>
          <w:rFonts w:ascii="Times New Roman" w:hAnsi="Times New Roman"/>
          <w:color w:val="0000FF"/>
          <w:sz w:val="28"/>
          <w:szCs w:val="28"/>
        </w:rPr>
        <w:t>[</w:t>
      </w:r>
      <w:r w:rsidRPr="003B71DD">
        <w:rPr>
          <w:rFonts w:ascii="Times New Roman" w:hAnsi="Times New Roman"/>
          <w:color w:val="0000FF"/>
          <w:sz w:val="28"/>
          <w:szCs w:val="28"/>
          <w:highlight w:val="yellow"/>
        </w:rPr>
        <w:t>Name]</w:t>
      </w:r>
    </w:p>
    <w:p w:rsidR="007546DD" w:rsidRPr="003B71DD" w:rsidRDefault="007546DD">
      <w:pPr>
        <w:jc w:val="center"/>
        <w:rPr>
          <w:rFonts w:ascii="Times New Roman" w:hAnsi="Times New Roman"/>
          <w:color w:val="0000FF"/>
          <w:sz w:val="28"/>
          <w:szCs w:val="28"/>
          <w:highlight w:val="yellow"/>
        </w:rPr>
      </w:pPr>
      <w:r w:rsidRPr="003B71DD">
        <w:rPr>
          <w:rFonts w:ascii="Times New Roman" w:hAnsi="Times New Roman"/>
          <w:color w:val="0000FF"/>
          <w:sz w:val="28"/>
          <w:szCs w:val="28"/>
          <w:highlight w:val="yellow"/>
        </w:rPr>
        <w:t>[Address]</w:t>
      </w:r>
    </w:p>
    <w:p w:rsidR="007546DD" w:rsidRDefault="007546DD">
      <w:pPr>
        <w:jc w:val="center"/>
        <w:rPr>
          <w:rFonts w:ascii="Times New Roman" w:hAnsi="Times New Roman"/>
          <w:color w:val="0000FF"/>
          <w:sz w:val="28"/>
          <w:szCs w:val="28"/>
        </w:rPr>
      </w:pPr>
      <w:r w:rsidRPr="003B71DD">
        <w:rPr>
          <w:rFonts w:ascii="Times New Roman" w:hAnsi="Times New Roman"/>
          <w:color w:val="0000FF"/>
          <w:sz w:val="28"/>
          <w:szCs w:val="28"/>
          <w:highlight w:val="yellow"/>
        </w:rPr>
        <w:t>[Phone</w:t>
      </w:r>
      <w:r>
        <w:rPr>
          <w:rFonts w:ascii="Times New Roman" w:hAnsi="Times New Roman"/>
          <w:color w:val="0000FF"/>
          <w:sz w:val="28"/>
          <w:szCs w:val="28"/>
        </w:rPr>
        <w:t>]</w:t>
      </w:r>
    </w:p>
    <w:p w:rsidR="007546DD" w:rsidRDefault="007546DD">
      <w:pPr>
        <w:jc w:val="center"/>
        <w:rPr>
          <w:rFonts w:ascii="Times New Roman" w:hAnsi="Times New Roman"/>
          <w:color w:val="0000FF"/>
          <w:sz w:val="28"/>
          <w:szCs w:val="28"/>
        </w:rPr>
      </w:pPr>
    </w:p>
    <w:p w:rsidR="007546DD" w:rsidRDefault="007546DD">
      <w:pPr>
        <w:jc w:val="center"/>
        <w:rPr>
          <w:rFonts w:ascii="Times New Roman" w:hAnsi="Times New Roman"/>
          <w:color w:val="0000FF"/>
          <w:sz w:val="28"/>
          <w:szCs w:val="28"/>
        </w:rPr>
      </w:pPr>
    </w:p>
    <w:p w:rsidR="007546DD" w:rsidRDefault="007546DD">
      <w:pPr>
        <w:jc w:val="center"/>
        <w:rPr>
          <w:rFonts w:ascii="Times New Roman" w:hAnsi="Times New Roman"/>
          <w:color w:val="0000FF"/>
          <w:sz w:val="28"/>
          <w:szCs w:val="28"/>
        </w:rPr>
      </w:pPr>
    </w:p>
    <w:p w:rsidR="007546DD" w:rsidRDefault="007546DD">
      <w:pPr>
        <w:pBdr>
          <w:bottom w:val="single" w:sz="4" w:space="1" w:color="auto"/>
        </w:pBdr>
        <w:spacing w:after="240"/>
        <w:jc w:val="center"/>
        <w:rPr>
          <w:rFonts w:ascii="Times New Roman" w:hAnsi="Times New Roman"/>
          <w:color w:val="0000FF"/>
          <w:sz w:val="28"/>
          <w:szCs w:val="28"/>
        </w:rPr>
      </w:pPr>
    </w:p>
    <w:p w:rsidR="007546DD" w:rsidRDefault="007546DD">
      <w:pPr>
        <w:jc w:val="center"/>
        <w:rPr>
          <w:rFonts w:ascii="Times New Roman" w:hAnsi="Times New Roman"/>
          <w:b/>
          <w:caps/>
          <w:color w:val="0000FF"/>
          <w:sz w:val="28"/>
          <w:szCs w:val="28"/>
        </w:rPr>
      </w:pPr>
      <w:r>
        <w:rPr>
          <w:rFonts w:ascii="Times New Roman" w:hAnsi="Times New Roman"/>
          <w:b/>
          <w:caps/>
          <w:color w:val="0000FF"/>
          <w:sz w:val="28"/>
          <w:szCs w:val="28"/>
        </w:rPr>
        <w:t>[</w:t>
      </w:r>
      <w:r w:rsidRPr="003B71DD">
        <w:rPr>
          <w:rFonts w:ascii="Times New Roman" w:hAnsi="Times New Roman"/>
          <w:b/>
          <w:caps/>
          <w:color w:val="0000FF"/>
          <w:sz w:val="28"/>
          <w:szCs w:val="28"/>
          <w:highlight w:val="yellow"/>
        </w:rPr>
        <w:t>Month Year</w:t>
      </w:r>
      <w:r>
        <w:rPr>
          <w:rFonts w:ascii="Times New Roman" w:hAnsi="Times New Roman"/>
          <w:b/>
          <w:caps/>
          <w:color w:val="0000FF"/>
          <w:sz w:val="28"/>
          <w:szCs w:val="28"/>
        </w:rPr>
        <w:t>]</w:t>
      </w:r>
    </w:p>
    <w:p w:rsidR="00E23BCA" w:rsidRDefault="007546DD">
      <w:pPr>
        <w:pStyle w:val="BlueMajorHeading"/>
      </w:pPr>
      <w:r>
        <w:rPr>
          <w:rStyle w:val="StyleBlueMajorHeadingTimesNewRomanChar"/>
        </w:rPr>
        <w:br w:type="page"/>
      </w:r>
      <w:bookmarkStart w:id="5" w:name="_Toc153882822"/>
      <w:bookmarkStart w:id="6" w:name="_Toc155784236"/>
      <w:bookmarkStart w:id="7" w:name="_Toc155784623"/>
      <w:bookmarkStart w:id="8" w:name="_Toc155784752"/>
      <w:bookmarkStart w:id="9" w:name="_Toc155785268"/>
      <w:bookmarkStart w:id="10" w:name="_Toc156017663"/>
      <w:bookmarkStart w:id="11" w:name="_Toc156017977"/>
      <w:bookmarkStart w:id="12" w:name="_Toc156018859"/>
      <w:bookmarkStart w:id="13" w:name="_Toc156019747"/>
      <w:bookmarkStart w:id="14" w:name="_Toc229390829"/>
      <w:bookmarkStart w:id="15" w:name="_Toc229390995"/>
      <w:bookmarkStart w:id="16" w:name="_Toc486059079"/>
      <w:bookmarkStart w:id="17" w:name="_Toc486156459"/>
      <w:bookmarkStart w:id="18" w:name="_Toc490370171"/>
      <w:bookmarkStart w:id="19" w:name="_Toc70224545"/>
      <w:bookmarkStart w:id="20" w:name="_Toc103148511"/>
      <w:r>
        <w:lastRenderedPageBreak/>
        <w:t>CERTIFICATIONS</w:t>
      </w:r>
      <w:bookmarkEnd w:id="5"/>
      <w:bookmarkEnd w:id="6"/>
      <w:bookmarkEnd w:id="7"/>
      <w:bookmarkEnd w:id="8"/>
      <w:bookmarkEnd w:id="9"/>
      <w:bookmarkEnd w:id="10"/>
      <w:bookmarkEnd w:id="11"/>
      <w:bookmarkEnd w:id="12"/>
      <w:bookmarkEnd w:id="13"/>
      <w:bookmarkEnd w:id="14"/>
      <w:bookmarkEnd w:id="15"/>
    </w:p>
    <w:p w:rsidR="00E23BCA" w:rsidRDefault="00E23BCA">
      <w:pPr>
        <w:pStyle w:val="BlueBodyText"/>
      </w:pPr>
    </w:p>
    <w:p w:rsidR="007546DD" w:rsidRDefault="007546DD">
      <w:pPr>
        <w:pStyle w:val="BlueBodyText"/>
      </w:pPr>
      <w:r>
        <w:t>I, ________________________, am currently a registered professional engineer li</w:t>
      </w:r>
      <w:r w:rsidR="00EE39FD">
        <w:t xml:space="preserve">censed by the State of New York, </w:t>
      </w:r>
      <w:r>
        <w:t xml:space="preserve">I had primary direct responsibility for implementation of the remedial </w:t>
      </w:r>
      <w:r w:rsidR="00EE39FD">
        <w:t>program</w:t>
      </w:r>
      <w:r w:rsidR="009259FA">
        <w:t xml:space="preserve"> activities</w:t>
      </w:r>
      <w:r w:rsidR="00EE39FD">
        <w:t xml:space="preserve">, and </w:t>
      </w:r>
      <w:r>
        <w:t xml:space="preserve">I certify that the </w:t>
      </w:r>
      <w:bookmarkStart w:id="21" w:name="OLE_LINK3"/>
      <w:bookmarkStart w:id="22" w:name="OLE_LINK4"/>
      <w:r w:rsidR="00C74FC5" w:rsidRPr="00C74FC5">
        <w:rPr>
          <w:highlight w:val="yellow"/>
        </w:rPr>
        <w:t>[</w:t>
      </w:r>
      <w:r w:rsidRPr="00C74FC5">
        <w:rPr>
          <w:highlight w:val="yellow"/>
        </w:rPr>
        <w:t xml:space="preserve">Remedial Action Work Plan </w:t>
      </w:r>
      <w:r w:rsidR="00C74FC5" w:rsidRPr="00C74FC5">
        <w:rPr>
          <w:highlight w:val="yellow"/>
        </w:rPr>
        <w:t>or Remedial Design]</w:t>
      </w:r>
      <w:r w:rsidR="00C74FC5">
        <w:t xml:space="preserve"> </w:t>
      </w:r>
      <w:bookmarkEnd w:id="21"/>
      <w:bookmarkEnd w:id="22"/>
      <w:r>
        <w:t>w</w:t>
      </w:r>
      <w:r w:rsidR="00C74FC5">
        <w:t>as</w:t>
      </w:r>
      <w:r>
        <w:t xml:space="preserve"> implemented and that all </w:t>
      </w:r>
      <w:r w:rsidR="00C74FC5">
        <w:t xml:space="preserve">construction activities were completed in substantial conformance with the Department-approved </w:t>
      </w:r>
      <w:r w:rsidR="00C74FC5" w:rsidRPr="00C74FC5">
        <w:rPr>
          <w:highlight w:val="yellow"/>
        </w:rPr>
        <w:t>[Remedial Action Work Plan or Remedial Design]</w:t>
      </w:r>
      <w:r>
        <w:t>.</w:t>
      </w:r>
    </w:p>
    <w:p w:rsidR="005C767B" w:rsidRPr="005C767B" w:rsidRDefault="005C767B">
      <w:pPr>
        <w:pStyle w:val="BlueBodyText"/>
        <w:rPr>
          <w:color w:val="008000"/>
        </w:rPr>
      </w:pPr>
      <w:r w:rsidRPr="005C767B">
        <w:rPr>
          <w:color w:val="008000"/>
        </w:rPr>
        <w:t>The following certifications are only required for Final Engineering Reports, and are not applicable to Construction Completion Reports</w:t>
      </w:r>
    </w:p>
    <w:p w:rsidR="007546DD" w:rsidRDefault="007546DD">
      <w:pPr>
        <w:pStyle w:val="BlueBodyText"/>
      </w:pPr>
      <w:r>
        <w:t xml:space="preserve">I certify that the </w:t>
      </w:r>
      <w:r w:rsidR="00C74FC5">
        <w:t xml:space="preserve">data submitted to the Department </w:t>
      </w:r>
      <w:r w:rsidR="009259FA">
        <w:t xml:space="preserve">with this Final Engineering Report </w:t>
      </w:r>
      <w:r w:rsidR="00C74FC5">
        <w:t xml:space="preserve">demonstrates that the remediation requirements set forth in the </w:t>
      </w:r>
      <w:r w:rsidR="00C74FC5" w:rsidRPr="00C74FC5">
        <w:rPr>
          <w:highlight w:val="yellow"/>
        </w:rPr>
        <w:t>[Remedial Action Work Plan or Remedial Design]</w:t>
      </w:r>
      <w:r w:rsidR="00C74FC5">
        <w:t xml:space="preserve"> </w:t>
      </w:r>
      <w:r w:rsidR="009259FA">
        <w:t xml:space="preserve">and in </w:t>
      </w:r>
      <w:r w:rsidR="000F3C6E">
        <w:t>all</w:t>
      </w:r>
      <w:r w:rsidR="009259FA">
        <w:t xml:space="preserve"> applicable statutes and regulations </w:t>
      </w:r>
      <w:r w:rsidR="00C74FC5">
        <w:t xml:space="preserve">have been or will be achieved in accordance with the time frames, if any, established </w:t>
      </w:r>
      <w:r w:rsidR="009259FA">
        <w:t>for the remedy</w:t>
      </w:r>
      <w:r w:rsidR="00C74FC5">
        <w:t>.</w:t>
      </w:r>
    </w:p>
    <w:p w:rsidR="004958A1" w:rsidRDefault="004958A1">
      <w:pPr>
        <w:pStyle w:val="BlueBodyText"/>
      </w:pPr>
      <w:r w:rsidRPr="004958A1">
        <w:rPr>
          <w:color w:val="008000"/>
        </w:rPr>
        <w:t>For sites other than Track 1 or unrestricted cleanups, include the following</w:t>
      </w:r>
      <w:r>
        <w:rPr>
          <w:color w:val="008000"/>
        </w:rPr>
        <w:t xml:space="preserve"> two certifications</w:t>
      </w:r>
      <w:r w:rsidRPr="004958A1">
        <w:rPr>
          <w:color w:val="008000"/>
        </w:rPr>
        <w:t>:</w:t>
      </w:r>
    </w:p>
    <w:p w:rsidR="00C74FC5" w:rsidRDefault="007546DD">
      <w:pPr>
        <w:pStyle w:val="BlueBodyText"/>
      </w:pPr>
      <w:r>
        <w:t>I certify that all use restrictions, Institutional Controls, Engineering Controls, and</w:t>
      </w:r>
      <w:r w:rsidR="00EE39FD">
        <w:t>/or</w:t>
      </w:r>
      <w:r>
        <w:t xml:space="preserve"> a</w:t>
      </w:r>
      <w:r w:rsidR="00EE39FD">
        <w:t>ny</w:t>
      </w:r>
      <w:r>
        <w:t xml:space="preserve"> operation and maintenance requirements applicable to the </w:t>
      </w:r>
      <w:r w:rsidR="007D3031">
        <w:t>Site</w:t>
      </w:r>
      <w:r>
        <w:t xml:space="preserve"> are contained in an </w:t>
      </w:r>
      <w:r w:rsidR="00C26CAD">
        <w:t>e</w:t>
      </w:r>
      <w:r>
        <w:t xml:space="preserve">nvironmental </w:t>
      </w:r>
      <w:r w:rsidR="00C26CAD">
        <w:t>e</w:t>
      </w:r>
      <w:r>
        <w:t xml:space="preserve">asement created and recorded pursuant ECL 71-3605 and that all affected local governments, as defined in ECL 71-3603, have been notified that such </w:t>
      </w:r>
      <w:r w:rsidR="00C26CAD">
        <w:t>e</w:t>
      </w:r>
      <w:r>
        <w:t xml:space="preserve">asement has been recorded.  </w:t>
      </w:r>
    </w:p>
    <w:p w:rsidR="007546DD" w:rsidRDefault="00C74FC5">
      <w:pPr>
        <w:pStyle w:val="BlueBodyText"/>
      </w:pPr>
      <w:r>
        <w:t>I certify that a</w:t>
      </w:r>
      <w:r w:rsidR="007546DD">
        <w:t xml:space="preserve"> Site Management Plan has been submitted for the continual and proper operation, maintenance, and monitoring of all Engineering Controls employed at the </w:t>
      </w:r>
      <w:r w:rsidR="007D3031">
        <w:t>Site</w:t>
      </w:r>
      <w:r w:rsidR="007546DD">
        <w:t xml:space="preserve">, including the proper maintenance of all remaining monitoring wells, and that such plan has been approved by </w:t>
      </w:r>
      <w:r w:rsidR="004958A1">
        <w:t xml:space="preserve">the </w:t>
      </w:r>
      <w:r>
        <w:t>Department</w:t>
      </w:r>
      <w:r w:rsidR="007546DD">
        <w:t>.</w:t>
      </w:r>
    </w:p>
    <w:p w:rsidR="00EE39FD" w:rsidRPr="00EE39FD" w:rsidRDefault="00EE39FD">
      <w:pPr>
        <w:pStyle w:val="BlueBodyText"/>
        <w:rPr>
          <w:color w:val="008000"/>
        </w:rPr>
      </w:pPr>
      <w:r w:rsidRPr="00EE39FD">
        <w:rPr>
          <w:color w:val="008000"/>
        </w:rPr>
        <w:t>If financial assurance is required, also include the following sentence:</w:t>
      </w:r>
    </w:p>
    <w:p w:rsidR="00E23BCA" w:rsidRDefault="00EE39FD" w:rsidP="00E23BCA">
      <w:pPr>
        <w:pStyle w:val="BlueBodyText"/>
      </w:pPr>
      <w:r>
        <w:t>I certify that any financial assurance mechanisms required by the Department</w:t>
      </w:r>
      <w:r w:rsidR="009259FA">
        <w:t xml:space="preserve"> pursuant to Environmental Conservation Law</w:t>
      </w:r>
      <w:r>
        <w:t xml:space="preserve"> have been executed.</w:t>
      </w:r>
    </w:p>
    <w:p w:rsidR="00E23BCA" w:rsidRPr="00E23BCA" w:rsidRDefault="00E23BCA" w:rsidP="00E23BCA">
      <w:pPr>
        <w:pStyle w:val="BlueBodyText"/>
        <w:rPr>
          <w:color w:val="008000"/>
        </w:rPr>
      </w:pPr>
      <w:r w:rsidRPr="00E23BCA">
        <w:rPr>
          <w:color w:val="008000"/>
        </w:rPr>
        <w:t>For all certifications, both CCRs and FERs, include the following:</w:t>
      </w:r>
    </w:p>
    <w:p w:rsidR="00C600AE" w:rsidRPr="00030CC4" w:rsidRDefault="00C600AE" w:rsidP="00C600AE">
      <w:pPr>
        <w:pStyle w:val="BlueBodyText"/>
      </w:pPr>
      <w:r w:rsidRPr="00030CC4">
        <w:t>I certify that all documents generated in support of this report have been submitted in accordance with the DER's electronic submission protocols and have b</w:t>
      </w:r>
      <w:r>
        <w:t>een accepted by the Department.</w:t>
      </w:r>
      <w:r w:rsidRPr="00030CC4">
        <w:t> </w:t>
      </w:r>
    </w:p>
    <w:p w:rsidR="00C600AE" w:rsidRDefault="00C600AE" w:rsidP="00C600AE">
      <w:pPr>
        <w:pStyle w:val="BlueBodyText"/>
      </w:pPr>
      <w:r w:rsidRPr="00030CC4">
        <w:rPr>
          <w:color w:val="008000"/>
        </w:rPr>
        <w:t>For reports submitted after July 1, 2011, also include the following:</w:t>
      </w:r>
    </w:p>
    <w:p w:rsidR="00C600AE" w:rsidRPr="00030CC4" w:rsidRDefault="00C600AE" w:rsidP="00C600AE">
      <w:pPr>
        <w:pStyle w:val="BlueBodyText"/>
      </w:pPr>
      <w:r w:rsidRPr="00030CC4">
        <w:t>I certify that all data generated in support of this report have been submitted in accordance with the Department's electronic data deliverable and have b</w:t>
      </w:r>
      <w:r>
        <w:t>een accepted by the Department.</w:t>
      </w:r>
    </w:p>
    <w:p w:rsidR="00E23BCA" w:rsidRDefault="00E23BCA" w:rsidP="00E23BCA">
      <w:pPr>
        <w:pStyle w:val="BlueBodyText"/>
      </w:pPr>
      <w:r w:rsidRPr="0082541F">
        <w:rPr>
          <w:szCs w:val="22"/>
        </w:rPr>
        <w:fldChar w:fldCharType="begin"/>
      </w:r>
      <w:r w:rsidRPr="0082541F">
        <w:rPr>
          <w:szCs w:val="22"/>
        </w:rPr>
        <w:instrText xml:space="preserve"> SEQ CHAPTER \h \r 1</w:instrText>
      </w:r>
      <w:r w:rsidRPr="0082541F">
        <w:rPr>
          <w:szCs w:val="22"/>
        </w:rPr>
        <w:fldChar w:fldCharType="end"/>
      </w:r>
      <w:r w:rsidRPr="0082541F">
        <w:t>I certify that all information and statements in this certification form are true. I understand that a false statement made herein is punishable as a Class “A” misdemeanor, pursuant to Section 210.45 of the Penal Law.  I</w:t>
      </w:r>
      <w:r>
        <w:t>,</w:t>
      </w:r>
      <w:r w:rsidRPr="0082541F">
        <w:t xml:space="preserve"> </w:t>
      </w:r>
      <w:r w:rsidRPr="0082541F">
        <w:rPr>
          <w:highlight w:val="yellow"/>
        </w:rPr>
        <w:t>[name]</w:t>
      </w:r>
      <w:r>
        <w:t xml:space="preserve">, of </w:t>
      </w:r>
      <w:r w:rsidRPr="0082541F">
        <w:rPr>
          <w:highlight w:val="yellow"/>
        </w:rPr>
        <w:t>[business address]</w:t>
      </w:r>
      <w:r w:rsidRPr="0082541F">
        <w:t xml:space="preserve">, am certifying as </w:t>
      </w:r>
      <w:r w:rsidRPr="00E23BCA">
        <w:t>Owner’s Designated Site Representative</w:t>
      </w:r>
      <w:r w:rsidRPr="0082541F">
        <w:t xml:space="preserve"> </w:t>
      </w:r>
      <w:r w:rsidRPr="0082541F">
        <w:rPr>
          <w:color w:val="008000"/>
        </w:rPr>
        <w:t>(and if the site consists of multiple properties):</w:t>
      </w:r>
      <w:r w:rsidRPr="0082541F">
        <w:t xml:space="preserve"> </w:t>
      </w:r>
      <w:r>
        <w:t xml:space="preserve"> </w:t>
      </w:r>
      <w:r w:rsidRPr="0082541F">
        <w:rPr>
          <w:highlight w:val="yellow"/>
        </w:rPr>
        <w:t>[</w:t>
      </w:r>
      <w:r>
        <w:rPr>
          <w:highlight w:val="yellow"/>
        </w:rPr>
        <w:t xml:space="preserve">and </w:t>
      </w:r>
      <w:r w:rsidRPr="0082541F">
        <w:rPr>
          <w:highlight w:val="yellow"/>
        </w:rPr>
        <w:t>I have been authorized and designated by all site owners to sign this certification]</w:t>
      </w:r>
      <w:r w:rsidRPr="0082541F">
        <w:t xml:space="preserve"> for the</w:t>
      </w:r>
      <w:r>
        <w:t xml:space="preserve"> site</w:t>
      </w:r>
      <w:r w:rsidRPr="0082541F">
        <w:t>.</w:t>
      </w:r>
    </w:p>
    <w:p w:rsidR="00E23BCA" w:rsidRDefault="00E23BCA">
      <w:pPr>
        <w:pStyle w:val="BlueBodyText"/>
      </w:pPr>
    </w:p>
    <w:p w:rsidR="007546DD" w:rsidRDefault="007546DD">
      <w:pPr>
        <w:pStyle w:val="StyleBlueBodyTextUnderline"/>
      </w:pPr>
    </w:p>
    <w:p w:rsidR="007546DD" w:rsidRDefault="007546DD">
      <w:pPr>
        <w:rPr>
          <w:color w:val="0000FF"/>
          <w:sz w:val="20"/>
          <w:u w:val="single"/>
        </w:rPr>
      </w:pPr>
      <w:r>
        <w:rPr>
          <w:color w:val="0000FF"/>
          <w:sz w:val="20"/>
          <w:u w:val="single"/>
        </w:rPr>
        <w:tab/>
      </w:r>
      <w:r>
        <w:rPr>
          <w:color w:val="0000FF"/>
          <w:sz w:val="20"/>
          <w:u w:val="single"/>
        </w:rPr>
        <w:tab/>
      </w:r>
      <w:r>
        <w:rPr>
          <w:color w:val="0000FF"/>
          <w:sz w:val="20"/>
          <w:u w:val="single"/>
        </w:rPr>
        <w:tab/>
      </w:r>
      <w:r>
        <w:rPr>
          <w:color w:val="0000FF"/>
          <w:sz w:val="20"/>
          <w:u w:val="single"/>
        </w:rPr>
        <w:tab/>
      </w:r>
      <w:r>
        <w:rPr>
          <w:color w:val="0000FF"/>
          <w:sz w:val="20"/>
        </w:rPr>
        <w:tab/>
        <w:t xml:space="preserve">  </w:t>
      </w:r>
      <w:r>
        <w:rPr>
          <w:color w:val="0000FF"/>
          <w:sz w:val="20"/>
          <w:u w:val="single"/>
        </w:rPr>
        <w:tab/>
      </w:r>
      <w:r>
        <w:rPr>
          <w:color w:val="0000FF"/>
          <w:sz w:val="20"/>
          <w:u w:val="single"/>
        </w:rPr>
        <w:tab/>
      </w:r>
      <w:r>
        <w:rPr>
          <w:color w:val="0000FF"/>
          <w:sz w:val="20"/>
        </w:rPr>
        <w:tab/>
        <w:t xml:space="preserve"> </w:t>
      </w:r>
      <w:r>
        <w:rPr>
          <w:color w:val="0000FF"/>
          <w:sz w:val="20"/>
          <w:u w:val="single"/>
        </w:rPr>
        <w:tab/>
      </w:r>
      <w:r>
        <w:rPr>
          <w:color w:val="0000FF"/>
          <w:sz w:val="20"/>
          <w:u w:val="single"/>
        </w:rPr>
        <w:tab/>
      </w:r>
      <w:r>
        <w:rPr>
          <w:color w:val="0000FF"/>
          <w:sz w:val="20"/>
          <w:u w:val="single"/>
        </w:rPr>
        <w:tab/>
      </w:r>
      <w:r>
        <w:rPr>
          <w:color w:val="0000FF"/>
          <w:sz w:val="20"/>
          <w:u w:val="single"/>
        </w:rPr>
        <w:tab/>
      </w:r>
    </w:p>
    <w:p w:rsidR="007546DD" w:rsidRDefault="007546DD">
      <w:pPr>
        <w:pStyle w:val="StyleBodyText11ptBlue"/>
        <w:ind w:firstLine="0"/>
      </w:pPr>
      <w:r>
        <w:t>NYS Pro</w:t>
      </w:r>
      <w:r w:rsidR="009C1D33">
        <w:t xml:space="preserve">fessional Engineer #  </w:t>
      </w:r>
      <w:r w:rsidR="009C1D33">
        <w:tab/>
      </w:r>
      <w:r w:rsidR="009C1D33">
        <w:tab/>
      </w:r>
      <w:r>
        <w:t>Date</w:t>
      </w:r>
      <w:r>
        <w:tab/>
        <w:t xml:space="preserve">                               Signature</w:t>
      </w:r>
    </w:p>
    <w:p w:rsidR="00E01C85" w:rsidRDefault="00E01C85">
      <w:pPr>
        <w:pStyle w:val="bodytextblackChar"/>
        <w:ind w:firstLine="0"/>
        <w:rPr>
          <w:color w:val="008000"/>
        </w:rPr>
      </w:pPr>
    </w:p>
    <w:p w:rsidR="007546DD" w:rsidRPr="002B2228" w:rsidRDefault="007546DD">
      <w:pPr>
        <w:pStyle w:val="bodytextblackChar"/>
        <w:ind w:firstLine="0"/>
        <w:rPr>
          <w:color w:val="008000"/>
        </w:rPr>
      </w:pPr>
      <w:r w:rsidRPr="002B2228">
        <w:rPr>
          <w:color w:val="008000"/>
        </w:rPr>
        <w:t>Note: include PE stamp</w:t>
      </w:r>
    </w:p>
    <w:p w:rsidR="008070BB" w:rsidRDefault="007546DD">
      <w:pPr>
        <w:pStyle w:val="BlueMajorHeading"/>
      </w:pPr>
      <w:r>
        <w:br w:type="page"/>
      </w:r>
      <w:bookmarkStart w:id="23" w:name="_Toc229390830"/>
      <w:bookmarkStart w:id="24" w:name="_Toc229390996"/>
      <w:r>
        <w:t>TABLE OF CONTENTS</w:t>
      </w:r>
      <w:bookmarkStart w:id="25" w:name="_Toc103143620"/>
      <w:bookmarkEnd w:id="23"/>
      <w:bookmarkEnd w:id="24"/>
    </w:p>
    <w:p w:rsidR="000B587E" w:rsidRPr="00C125CD" w:rsidRDefault="000B587E" w:rsidP="000B587E">
      <w:pPr>
        <w:pStyle w:val="bodytextblack"/>
        <w:rPr>
          <w:color w:val="008000"/>
        </w:rPr>
      </w:pPr>
      <w:r w:rsidRPr="00C125CD">
        <w:rPr>
          <w:color w:val="008000"/>
        </w:rPr>
        <w:t xml:space="preserve">When the </w:t>
      </w:r>
      <w:r>
        <w:rPr>
          <w:color w:val="008000"/>
        </w:rPr>
        <w:t>s</w:t>
      </w:r>
      <w:r w:rsidRPr="00C125CD">
        <w:rPr>
          <w:color w:val="008000"/>
        </w:rPr>
        <w:t xml:space="preserve">ite-specific SMP is prepared, delete this </w:t>
      </w:r>
      <w:r>
        <w:rPr>
          <w:color w:val="008000"/>
        </w:rPr>
        <w:t>T</w:t>
      </w:r>
      <w:r w:rsidRPr="00C125CD">
        <w:rPr>
          <w:color w:val="008000"/>
        </w:rPr>
        <w:t xml:space="preserve">able of </w:t>
      </w:r>
      <w:r>
        <w:rPr>
          <w:color w:val="008000"/>
        </w:rPr>
        <w:t>C</w:t>
      </w:r>
      <w:r w:rsidRPr="00C125CD">
        <w:rPr>
          <w:color w:val="008000"/>
        </w:rPr>
        <w:t xml:space="preserve">ontents and re-generate  </w:t>
      </w:r>
      <w:r>
        <w:rPr>
          <w:color w:val="008000"/>
        </w:rPr>
        <w:t>a 2-level Table of Contents</w:t>
      </w:r>
      <w:r w:rsidRPr="00C125CD">
        <w:rPr>
          <w:color w:val="008000"/>
        </w:rPr>
        <w:t>.</w:t>
      </w:r>
    </w:p>
    <w:p w:rsidR="000B587E" w:rsidRDefault="000B587E">
      <w:pPr>
        <w:pStyle w:val="TOC1"/>
        <w:tabs>
          <w:tab w:val="right" w:leader="dot" w:pos="8630"/>
        </w:tabs>
        <w:rPr>
          <w:rFonts w:ascii="Times New Roman" w:hAnsi="Times New Roman"/>
          <w:b w:val="0"/>
          <w:caps w:val="0"/>
          <w:noProof/>
          <w:szCs w:val="24"/>
        </w:rPr>
      </w:pPr>
      <w:r>
        <w:rPr>
          <w:highlight w:val="yellow"/>
        </w:rPr>
        <w:fldChar w:fldCharType="begin"/>
      </w:r>
      <w:r>
        <w:rPr>
          <w:highlight w:val="yellow"/>
        </w:rPr>
        <w:instrText xml:space="preserve"> TOC \o "1-2" \h \z \u </w:instrText>
      </w:r>
      <w:r>
        <w:rPr>
          <w:highlight w:val="yellow"/>
        </w:rPr>
        <w:fldChar w:fldCharType="separate"/>
      </w:r>
      <w:hyperlink w:anchor="_Toc229390995" w:history="1">
        <w:r w:rsidRPr="00507788">
          <w:rPr>
            <w:rStyle w:val="Hyperlink"/>
            <w:noProof/>
          </w:rPr>
          <w:t>CERTIFICATIONS</w:t>
        </w:r>
        <w:r>
          <w:rPr>
            <w:noProof/>
            <w:webHidden/>
          </w:rPr>
          <w:tab/>
        </w:r>
        <w:r>
          <w:rPr>
            <w:noProof/>
            <w:webHidden/>
          </w:rPr>
          <w:fldChar w:fldCharType="begin"/>
        </w:r>
        <w:r>
          <w:rPr>
            <w:noProof/>
            <w:webHidden/>
          </w:rPr>
          <w:instrText xml:space="preserve"> PAGEREF _Toc229390995 \h </w:instrText>
        </w:r>
        <w:r>
          <w:rPr>
            <w:noProof/>
            <w:webHidden/>
          </w:rPr>
        </w:r>
        <w:r>
          <w:rPr>
            <w:noProof/>
            <w:webHidden/>
          </w:rPr>
          <w:fldChar w:fldCharType="separate"/>
        </w:r>
        <w:r>
          <w:rPr>
            <w:noProof/>
            <w:webHidden/>
          </w:rPr>
          <w:t>iv</w:t>
        </w:r>
        <w:r>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0996" w:history="1">
        <w:r w:rsidR="000B587E" w:rsidRPr="00507788">
          <w:rPr>
            <w:rStyle w:val="Hyperlink"/>
            <w:noProof/>
          </w:rPr>
          <w:t>TABLE OF CONTENTS</w:t>
        </w:r>
        <w:r w:rsidR="000B587E">
          <w:rPr>
            <w:noProof/>
            <w:webHidden/>
          </w:rPr>
          <w:tab/>
        </w:r>
        <w:r w:rsidR="000B587E">
          <w:rPr>
            <w:noProof/>
            <w:webHidden/>
          </w:rPr>
          <w:fldChar w:fldCharType="begin"/>
        </w:r>
        <w:r w:rsidR="000B587E">
          <w:rPr>
            <w:noProof/>
            <w:webHidden/>
          </w:rPr>
          <w:instrText xml:space="preserve"> PAGEREF _Toc229390996 \h </w:instrText>
        </w:r>
        <w:r w:rsidR="000B587E">
          <w:rPr>
            <w:noProof/>
            <w:webHidden/>
          </w:rPr>
        </w:r>
        <w:r w:rsidR="000B587E">
          <w:rPr>
            <w:noProof/>
            <w:webHidden/>
          </w:rPr>
          <w:fldChar w:fldCharType="separate"/>
        </w:r>
        <w:r w:rsidR="000B587E">
          <w:rPr>
            <w:noProof/>
            <w:webHidden/>
          </w:rPr>
          <w:t>vi</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0997" w:history="1">
        <w:r w:rsidR="000B587E" w:rsidRPr="00507788">
          <w:rPr>
            <w:rStyle w:val="Hyperlink"/>
            <w:noProof/>
          </w:rPr>
          <w:t>LIST OF ACRONYMS</w:t>
        </w:r>
        <w:r w:rsidR="000B587E">
          <w:rPr>
            <w:noProof/>
            <w:webHidden/>
          </w:rPr>
          <w:tab/>
        </w:r>
        <w:r w:rsidR="000B587E">
          <w:rPr>
            <w:noProof/>
            <w:webHidden/>
          </w:rPr>
          <w:fldChar w:fldCharType="begin"/>
        </w:r>
        <w:r w:rsidR="000B587E">
          <w:rPr>
            <w:noProof/>
            <w:webHidden/>
          </w:rPr>
          <w:instrText xml:space="preserve"> PAGEREF _Toc229390997 \h </w:instrText>
        </w:r>
        <w:r w:rsidR="000B587E">
          <w:rPr>
            <w:noProof/>
            <w:webHidden/>
          </w:rPr>
        </w:r>
        <w:r w:rsidR="000B587E">
          <w:rPr>
            <w:noProof/>
            <w:webHidden/>
          </w:rPr>
          <w:fldChar w:fldCharType="separate"/>
        </w:r>
        <w:r w:rsidR="000B587E">
          <w:rPr>
            <w:noProof/>
            <w:webHidden/>
          </w:rPr>
          <w:t>ix</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0998" w:history="1">
        <w:r w:rsidR="000B587E" w:rsidRPr="00507788">
          <w:rPr>
            <w:rStyle w:val="Hyperlink"/>
            <w:noProof/>
          </w:rPr>
          <w:t>Final Engineering Report</w:t>
        </w:r>
        <w:r w:rsidR="000B587E">
          <w:rPr>
            <w:noProof/>
            <w:webHidden/>
          </w:rPr>
          <w:tab/>
        </w:r>
        <w:r w:rsidR="000B587E">
          <w:rPr>
            <w:noProof/>
            <w:webHidden/>
          </w:rPr>
          <w:fldChar w:fldCharType="begin"/>
        </w:r>
        <w:r w:rsidR="000B587E">
          <w:rPr>
            <w:noProof/>
            <w:webHidden/>
          </w:rPr>
          <w:instrText xml:space="preserve"> PAGEREF _Toc229390998 \h </w:instrText>
        </w:r>
        <w:r w:rsidR="000B587E">
          <w:rPr>
            <w:noProof/>
            <w:webHidden/>
          </w:rPr>
        </w:r>
        <w:r w:rsidR="000B587E">
          <w:rPr>
            <w:noProof/>
            <w:webHidden/>
          </w:rPr>
          <w:fldChar w:fldCharType="separate"/>
        </w:r>
        <w:r w:rsidR="000B587E">
          <w:rPr>
            <w:noProof/>
            <w:webHidden/>
          </w:rPr>
          <w:t>1</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0999" w:history="1">
        <w:r w:rsidR="000B587E" w:rsidRPr="00507788">
          <w:rPr>
            <w:rStyle w:val="Hyperlink"/>
            <w:noProof/>
          </w:rPr>
          <w:t>1.0 Background and site description</w:t>
        </w:r>
        <w:r w:rsidR="000B587E">
          <w:rPr>
            <w:noProof/>
            <w:webHidden/>
          </w:rPr>
          <w:tab/>
        </w:r>
        <w:r w:rsidR="000B587E">
          <w:rPr>
            <w:noProof/>
            <w:webHidden/>
          </w:rPr>
          <w:fldChar w:fldCharType="begin"/>
        </w:r>
        <w:r w:rsidR="000B587E">
          <w:rPr>
            <w:noProof/>
            <w:webHidden/>
          </w:rPr>
          <w:instrText xml:space="preserve"> PAGEREF _Toc229390999 \h </w:instrText>
        </w:r>
        <w:r w:rsidR="000B587E">
          <w:rPr>
            <w:noProof/>
            <w:webHidden/>
          </w:rPr>
        </w:r>
        <w:r w:rsidR="000B587E">
          <w:rPr>
            <w:noProof/>
            <w:webHidden/>
          </w:rPr>
          <w:fldChar w:fldCharType="separate"/>
        </w:r>
        <w:r w:rsidR="000B587E">
          <w:rPr>
            <w:noProof/>
            <w:webHidden/>
          </w:rPr>
          <w:t>1</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00" w:history="1">
        <w:r w:rsidR="000B587E" w:rsidRPr="00507788">
          <w:rPr>
            <w:rStyle w:val="Hyperlink"/>
            <w:noProof/>
          </w:rPr>
          <w:t>2.1 remedial action objectives</w:t>
        </w:r>
        <w:r w:rsidR="000B587E">
          <w:rPr>
            <w:noProof/>
            <w:webHidden/>
          </w:rPr>
          <w:tab/>
        </w:r>
        <w:r w:rsidR="000B587E">
          <w:rPr>
            <w:noProof/>
            <w:webHidden/>
          </w:rPr>
          <w:fldChar w:fldCharType="begin"/>
        </w:r>
        <w:r w:rsidR="000B587E">
          <w:rPr>
            <w:noProof/>
            <w:webHidden/>
          </w:rPr>
          <w:instrText xml:space="preserve"> PAGEREF _Toc229391000 \h </w:instrText>
        </w:r>
        <w:r w:rsidR="000B587E">
          <w:rPr>
            <w:noProof/>
            <w:webHidden/>
          </w:rPr>
        </w:r>
        <w:r w:rsidR="000B587E">
          <w:rPr>
            <w:noProof/>
            <w:webHidden/>
          </w:rPr>
          <w:fldChar w:fldCharType="separate"/>
        </w:r>
        <w:r w:rsidR="000B587E">
          <w:rPr>
            <w:noProof/>
            <w:webHidden/>
          </w:rPr>
          <w:t>2</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01" w:history="1">
        <w:r w:rsidR="000B587E" w:rsidRPr="00507788">
          <w:rPr>
            <w:rStyle w:val="Hyperlink"/>
            <w:noProof/>
          </w:rPr>
          <w:t>2.1.1 Groundwater RAOs</w:t>
        </w:r>
        <w:r w:rsidR="000B587E">
          <w:rPr>
            <w:noProof/>
            <w:webHidden/>
          </w:rPr>
          <w:tab/>
        </w:r>
        <w:r w:rsidR="000B587E">
          <w:rPr>
            <w:noProof/>
            <w:webHidden/>
          </w:rPr>
          <w:fldChar w:fldCharType="begin"/>
        </w:r>
        <w:r w:rsidR="000B587E">
          <w:rPr>
            <w:noProof/>
            <w:webHidden/>
          </w:rPr>
          <w:instrText xml:space="preserve"> PAGEREF _Toc229391001 \h </w:instrText>
        </w:r>
        <w:r w:rsidR="000B587E">
          <w:rPr>
            <w:noProof/>
            <w:webHidden/>
          </w:rPr>
        </w:r>
        <w:r w:rsidR="000B587E">
          <w:rPr>
            <w:noProof/>
            <w:webHidden/>
          </w:rPr>
          <w:fldChar w:fldCharType="separate"/>
        </w:r>
        <w:r w:rsidR="000B587E">
          <w:rPr>
            <w:noProof/>
            <w:webHidden/>
          </w:rPr>
          <w:t>2</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02" w:history="1">
        <w:r w:rsidR="000B587E" w:rsidRPr="00507788">
          <w:rPr>
            <w:rStyle w:val="Hyperlink"/>
            <w:noProof/>
          </w:rPr>
          <w:t>2.1.2 Soil RAOs</w:t>
        </w:r>
        <w:r w:rsidR="000B587E">
          <w:rPr>
            <w:noProof/>
            <w:webHidden/>
          </w:rPr>
          <w:tab/>
        </w:r>
        <w:r w:rsidR="000B587E">
          <w:rPr>
            <w:noProof/>
            <w:webHidden/>
          </w:rPr>
          <w:fldChar w:fldCharType="begin"/>
        </w:r>
        <w:r w:rsidR="000B587E">
          <w:rPr>
            <w:noProof/>
            <w:webHidden/>
          </w:rPr>
          <w:instrText xml:space="preserve"> PAGEREF _Toc229391002 \h </w:instrText>
        </w:r>
        <w:r w:rsidR="000B587E">
          <w:rPr>
            <w:noProof/>
            <w:webHidden/>
          </w:rPr>
        </w:r>
        <w:r w:rsidR="000B587E">
          <w:rPr>
            <w:noProof/>
            <w:webHidden/>
          </w:rPr>
          <w:fldChar w:fldCharType="separate"/>
        </w:r>
        <w:r w:rsidR="000B587E">
          <w:rPr>
            <w:noProof/>
            <w:webHidden/>
          </w:rPr>
          <w:t>2</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03" w:history="1">
        <w:r w:rsidR="000B587E" w:rsidRPr="00507788">
          <w:rPr>
            <w:rStyle w:val="Hyperlink"/>
            <w:noProof/>
          </w:rPr>
          <w:t>2.1.3 Surface Water RAOs</w:t>
        </w:r>
        <w:r w:rsidR="000B587E">
          <w:rPr>
            <w:noProof/>
            <w:webHidden/>
          </w:rPr>
          <w:tab/>
        </w:r>
        <w:r w:rsidR="000B587E">
          <w:rPr>
            <w:noProof/>
            <w:webHidden/>
          </w:rPr>
          <w:fldChar w:fldCharType="begin"/>
        </w:r>
        <w:r w:rsidR="000B587E">
          <w:rPr>
            <w:noProof/>
            <w:webHidden/>
          </w:rPr>
          <w:instrText xml:space="preserve"> PAGEREF _Toc229391003 \h </w:instrText>
        </w:r>
        <w:r w:rsidR="000B587E">
          <w:rPr>
            <w:noProof/>
            <w:webHidden/>
          </w:rPr>
        </w:r>
        <w:r w:rsidR="000B587E">
          <w:rPr>
            <w:noProof/>
            <w:webHidden/>
          </w:rPr>
          <w:fldChar w:fldCharType="separate"/>
        </w:r>
        <w:r w:rsidR="000B587E">
          <w:rPr>
            <w:noProof/>
            <w:webHidden/>
          </w:rPr>
          <w:t>3</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04" w:history="1">
        <w:r w:rsidR="000B587E" w:rsidRPr="00507788">
          <w:rPr>
            <w:rStyle w:val="Hyperlink"/>
            <w:noProof/>
          </w:rPr>
          <w:t>2.1.4 Sediment RAOs</w:t>
        </w:r>
        <w:r w:rsidR="000B587E">
          <w:rPr>
            <w:noProof/>
            <w:webHidden/>
          </w:rPr>
          <w:tab/>
        </w:r>
        <w:r w:rsidR="000B587E">
          <w:rPr>
            <w:noProof/>
            <w:webHidden/>
          </w:rPr>
          <w:fldChar w:fldCharType="begin"/>
        </w:r>
        <w:r w:rsidR="000B587E">
          <w:rPr>
            <w:noProof/>
            <w:webHidden/>
          </w:rPr>
          <w:instrText xml:space="preserve"> PAGEREF _Toc229391004 \h </w:instrText>
        </w:r>
        <w:r w:rsidR="000B587E">
          <w:rPr>
            <w:noProof/>
            <w:webHidden/>
          </w:rPr>
        </w:r>
        <w:r w:rsidR="000B587E">
          <w:rPr>
            <w:noProof/>
            <w:webHidden/>
          </w:rPr>
          <w:fldChar w:fldCharType="separate"/>
        </w:r>
        <w:r w:rsidR="000B587E">
          <w:rPr>
            <w:noProof/>
            <w:webHidden/>
          </w:rPr>
          <w:t>3</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05" w:history="1">
        <w:r w:rsidR="000B587E" w:rsidRPr="00507788">
          <w:rPr>
            <w:rStyle w:val="Hyperlink"/>
            <w:noProof/>
          </w:rPr>
          <w:t>2.2 Description of selected remedy</w:t>
        </w:r>
        <w:r w:rsidR="000B587E">
          <w:rPr>
            <w:noProof/>
            <w:webHidden/>
          </w:rPr>
          <w:tab/>
        </w:r>
        <w:r w:rsidR="000B587E">
          <w:rPr>
            <w:noProof/>
            <w:webHidden/>
          </w:rPr>
          <w:fldChar w:fldCharType="begin"/>
        </w:r>
        <w:r w:rsidR="000B587E">
          <w:rPr>
            <w:noProof/>
            <w:webHidden/>
          </w:rPr>
          <w:instrText xml:space="preserve"> PAGEREF _Toc229391005 \h </w:instrText>
        </w:r>
        <w:r w:rsidR="000B587E">
          <w:rPr>
            <w:noProof/>
            <w:webHidden/>
          </w:rPr>
        </w:r>
        <w:r w:rsidR="000B587E">
          <w:rPr>
            <w:noProof/>
            <w:webHidden/>
          </w:rPr>
          <w:fldChar w:fldCharType="separate"/>
        </w:r>
        <w:r w:rsidR="000B587E">
          <w:rPr>
            <w:noProof/>
            <w:webHidden/>
          </w:rPr>
          <w:t>4</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06" w:history="1">
        <w:r w:rsidR="000B587E" w:rsidRPr="00507788">
          <w:rPr>
            <w:rStyle w:val="Hyperlink"/>
            <w:noProof/>
          </w:rPr>
          <w:t>3.0  iNTERIM REMEDIAL MEASURES, OPERABLE UNITS AND REMEDIAL CONTRACTS</w:t>
        </w:r>
        <w:r w:rsidR="000B587E">
          <w:rPr>
            <w:noProof/>
            <w:webHidden/>
          </w:rPr>
          <w:tab/>
        </w:r>
        <w:r w:rsidR="000B587E">
          <w:rPr>
            <w:noProof/>
            <w:webHidden/>
          </w:rPr>
          <w:fldChar w:fldCharType="begin"/>
        </w:r>
        <w:r w:rsidR="000B587E">
          <w:rPr>
            <w:noProof/>
            <w:webHidden/>
          </w:rPr>
          <w:instrText xml:space="preserve"> PAGEREF _Toc229391006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07" w:history="1">
        <w:r w:rsidR="000B587E" w:rsidRPr="00507788">
          <w:rPr>
            <w:rStyle w:val="Hyperlink"/>
            <w:noProof/>
          </w:rPr>
          <w:t>3.1 interim remedial Measures</w:t>
        </w:r>
        <w:r w:rsidR="000B587E">
          <w:rPr>
            <w:noProof/>
            <w:webHidden/>
          </w:rPr>
          <w:tab/>
        </w:r>
        <w:r w:rsidR="000B587E">
          <w:rPr>
            <w:noProof/>
            <w:webHidden/>
          </w:rPr>
          <w:fldChar w:fldCharType="begin"/>
        </w:r>
        <w:r w:rsidR="000B587E">
          <w:rPr>
            <w:noProof/>
            <w:webHidden/>
          </w:rPr>
          <w:instrText xml:space="preserve"> PAGEREF _Toc229391007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08" w:history="1">
        <w:r w:rsidR="000B587E" w:rsidRPr="00507788">
          <w:rPr>
            <w:rStyle w:val="Hyperlink"/>
            <w:noProof/>
          </w:rPr>
          <w:t>3.2 OPERABLE UNITS</w:t>
        </w:r>
        <w:r w:rsidR="000B587E">
          <w:rPr>
            <w:noProof/>
            <w:webHidden/>
          </w:rPr>
          <w:tab/>
        </w:r>
        <w:r w:rsidR="000B587E">
          <w:rPr>
            <w:noProof/>
            <w:webHidden/>
          </w:rPr>
          <w:fldChar w:fldCharType="begin"/>
        </w:r>
        <w:r w:rsidR="000B587E">
          <w:rPr>
            <w:noProof/>
            <w:webHidden/>
          </w:rPr>
          <w:instrText xml:space="preserve"> PAGEREF _Toc229391008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09" w:history="1">
        <w:r w:rsidR="000B587E" w:rsidRPr="00507788">
          <w:rPr>
            <w:rStyle w:val="Hyperlink"/>
            <w:noProof/>
          </w:rPr>
          <w:t>3.3 rEMEDIAL cONTRACTS4.0 Description of Remedial Actions performed</w:t>
        </w:r>
        <w:r w:rsidR="000B587E">
          <w:rPr>
            <w:noProof/>
            <w:webHidden/>
          </w:rPr>
          <w:tab/>
        </w:r>
        <w:r w:rsidR="000B587E">
          <w:rPr>
            <w:noProof/>
            <w:webHidden/>
          </w:rPr>
          <w:fldChar w:fldCharType="begin"/>
        </w:r>
        <w:r w:rsidR="000B587E">
          <w:rPr>
            <w:noProof/>
            <w:webHidden/>
          </w:rPr>
          <w:instrText xml:space="preserve"> PAGEREF _Toc229391009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10" w:history="1">
        <w:r w:rsidR="000B587E" w:rsidRPr="00507788">
          <w:rPr>
            <w:rStyle w:val="Hyperlink"/>
            <w:noProof/>
          </w:rPr>
          <w:t>4.0 Description of Remedial Actions performed</w:t>
        </w:r>
        <w:r w:rsidR="000B587E">
          <w:rPr>
            <w:noProof/>
            <w:webHidden/>
          </w:rPr>
          <w:tab/>
        </w:r>
        <w:r w:rsidR="000B587E">
          <w:rPr>
            <w:noProof/>
            <w:webHidden/>
          </w:rPr>
          <w:fldChar w:fldCharType="begin"/>
        </w:r>
        <w:r w:rsidR="000B587E">
          <w:rPr>
            <w:noProof/>
            <w:webHidden/>
          </w:rPr>
          <w:instrText xml:space="preserve"> PAGEREF _Toc229391010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11" w:history="1">
        <w:r w:rsidR="000B587E" w:rsidRPr="00507788">
          <w:rPr>
            <w:rStyle w:val="Hyperlink"/>
            <w:noProof/>
          </w:rPr>
          <w:t>4.1 Governing Documents</w:t>
        </w:r>
        <w:r w:rsidR="000B587E">
          <w:rPr>
            <w:noProof/>
            <w:webHidden/>
          </w:rPr>
          <w:tab/>
        </w:r>
        <w:r w:rsidR="000B587E">
          <w:rPr>
            <w:noProof/>
            <w:webHidden/>
          </w:rPr>
          <w:fldChar w:fldCharType="begin"/>
        </w:r>
        <w:r w:rsidR="000B587E">
          <w:rPr>
            <w:noProof/>
            <w:webHidden/>
          </w:rPr>
          <w:instrText xml:space="preserve"> PAGEREF _Toc229391011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2" w:history="1">
        <w:r w:rsidR="000B587E" w:rsidRPr="00507788">
          <w:rPr>
            <w:rStyle w:val="Hyperlink"/>
            <w:noProof/>
          </w:rPr>
          <w:t>4.1.1  Site Specific Health &amp; Safety Plan (HASP)</w:t>
        </w:r>
        <w:r w:rsidR="000B587E">
          <w:rPr>
            <w:noProof/>
            <w:webHidden/>
          </w:rPr>
          <w:tab/>
        </w:r>
        <w:r w:rsidR="000B587E">
          <w:rPr>
            <w:noProof/>
            <w:webHidden/>
          </w:rPr>
          <w:fldChar w:fldCharType="begin"/>
        </w:r>
        <w:r w:rsidR="000B587E">
          <w:rPr>
            <w:noProof/>
            <w:webHidden/>
          </w:rPr>
          <w:instrText xml:space="preserve"> PAGEREF _Toc229391012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3" w:history="1">
        <w:r w:rsidR="000B587E" w:rsidRPr="00507788">
          <w:rPr>
            <w:rStyle w:val="Hyperlink"/>
            <w:noProof/>
          </w:rPr>
          <w:t>4.1.2  Quality Assurance Project Plan (QAPP)</w:t>
        </w:r>
        <w:r w:rsidR="000B587E">
          <w:rPr>
            <w:noProof/>
            <w:webHidden/>
          </w:rPr>
          <w:tab/>
        </w:r>
        <w:r w:rsidR="000B587E">
          <w:rPr>
            <w:noProof/>
            <w:webHidden/>
          </w:rPr>
          <w:fldChar w:fldCharType="begin"/>
        </w:r>
        <w:r w:rsidR="000B587E">
          <w:rPr>
            <w:noProof/>
            <w:webHidden/>
          </w:rPr>
          <w:instrText xml:space="preserve"> PAGEREF _Toc229391013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4" w:history="1">
        <w:r w:rsidR="000B587E" w:rsidRPr="00507788">
          <w:rPr>
            <w:rStyle w:val="Hyperlink"/>
            <w:noProof/>
          </w:rPr>
          <w:t>4.1.3  Construction Quality Assurance Plan (CQAP)</w:t>
        </w:r>
        <w:r w:rsidR="000B587E">
          <w:rPr>
            <w:noProof/>
            <w:webHidden/>
          </w:rPr>
          <w:tab/>
        </w:r>
        <w:r w:rsidR="000B587E">
          <w:rPr>
            <w:noProof/>
            <w:webHidden/>
          </w:rPr>
          <w:fldChar w:fldCharType="begin"/>
        </w:r>
        <w:r w:rsidR="000B587E">
          <w:rPr>
            <w:noProof/>
            <w:webHidden/>
          </w:rPr>
          <w:instrText xml:space="preserve"> PAGEREF _Toc229391014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5" w:history="1">
        <w:r w:rsidR="000B587E" w:rsidRPr="00507788">
          <w:rPr>
            <w:rStyle w:val="Hyperlink"/>
            <w:noProof/>
          </w:rPr>
          <w:t>4.1.4  Soil/Materials Management Plan (S/MMP)</w:t>
        </w:r>
        <w:r w:rsidR="000B587E">
          <w:rPr>
            <w:noProof/>
            <w:webHidden/>
          </w:rPr>
          <w:tab/>
        </w:r>
        <w:r w:rsidR="000B587E">
          <w:rPr>
            <w:noProof/>
            <w:webHidden/>
          </w:rPr>
          <w:fldChar w:fldCharType="begin"/>
        </w:r>
        <w:r w:rsidR="000B587E">
          <w:rPr>
            <w:noProof/>
            <w:webHidden/>
          </w:rPr>
          <w:instrText xml:space="preserve"> PAGEREF _Toc229391015 \h </w:instrText>
        </w:r>
        <w:r w:rsidR="000B587E">
          <w:rPr>
            <w:noProof/>
            <w:webHidden/>
          </w:rPr>
        </w:r>
        <w:r w:rsidR="000B587E">
          <w:rPr>
            <w:noProof/>
            <w:webHidden/>
          </w:rPr>
          <w:fldChar w:fldCharType="separate"/>
        </w:r>
        <w:r w:rsidR="000B587E">
          <w:rPr>
            <w:noProof/>
            <w:webHidden/>
          </w:rPr>
          <w:t>8</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6" w:history="1">
        <w:r w:rsidR="000B587E" w:rsidRPr="00507788">
          <w:rPr>
            <w:rStyle w:val="Hyperlink"/>
            <w:noProof/>
          </w:rPr>
          <w:t>4.1.5  Storm-Water Pollution Prevention Plan (SWPPP)</w:t>
        </w:r>
        <w:r w:rsidR="000B587E">
          <w:rPr>
            <w:noProof/>
            <w:webHidden/>
          </w:rPr>
          <w:tab/>
        </w:r>
        <w:r w:rsidR="000B587E">
          <w:rPr>
            <w:noProof/>
            <w:webHidden/>
          </w:rPr>
          <w:fldChar w:fldCharType="begin"/>
        </w:r>
        <w:r w:rsidR="000B587E">
          <w:rPr>
            <w:noProof/>
            <w:webHidden/>
          </w:rPr>
          <w:instrText xml:space="preserve"> PAGEREF _Toc229391016 \h </w:instrText>
        </w:r>
        <w:r w:rsidR="000B587E">
          <w:rPr>
            <w:noProof/>
            <w:webHidden/>
          </w:rPr>
        </w:r>
        <w:r w:rsidR="000B587E">
          <w:rPr>
            <w:noProof/>
            <w:webHidden/>
          </w:rPr>
          <w:fldChar w:fldCharType="separate"/>
        </w:r>
        <w:r w:rsidR="000B587E">
          <w:rPr>
            <w:noProof/>
            <w:webHidden/>
          </w:rPr>
          <w:t>8</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7" w:history="1">
        <w:r w:rsidR="000B587E" w:rsidRPr="00507788">
          <w:rPr>
            <w:rStyle w:val="Hyperlink"/>
            <w:noProof/>
          </w:rPr>
          <w:t>4.1.6  Community Air Monitoring Plan (CAMP)</w:t>
        </w:r>
        <w:r w:rsidR="000B587E">
          <w:rPr>
            <w:noProof/>
            <w:webHidden/>
          </w:rPr>
          <w:tab/>
        </w:r>
        <w:r w:rsidR="000B587E">
          <w:rPr>
            <w:noProof/>
            <w:webHidden/>
          </w:rPr>
          <w:fldChar w:fldCharType="begin"/>
        </w:r>
        <w:r w:rsidR="000B587E">
          <w:rPr>
            <w:noProof/>
            <w:webHidden/>
          </w:rPr>
          <w:instrText xml:space="preserve"> PAGEREF _Toc229391017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8" w:history="1">
        <w:r w:rsidR="000B587E" w:rsidRPr="00507788">
          <w:rPr>
            <w:rStyle w:val="Hyperlink"/>
            <w:noProof/>
          </w:rPr>
          <w:t>4.1.7  Contractors Site Operations Plans (SOPs)</w:t>
        </w:r>
        <w:r w:rsidR="000B587E">
          <w:rPr>
            <w:noProof/>
            <w:webHidden/>
          </w:rPr>
          <w:tab/>
        </w:r>
        <w:r w:rsidR="000B587E">
          <w:rPr>
            <w:noProof/>
            <w:webHidden/>
          </w:rPr>
          <w:fldChar w:fldCharType="begin"/>
        </w:r>
        <w:r w:rsidR="000B587E">
          <w:rPr>
            <w:noProof/>
            <w:webHidden/>
          </w:rPr>
          <w:instrText xml:space="preserve"> PAGEREF _Toc229391018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19" w:history="1">
        <w:r w:rsidR="000B587E" w:rsidRPr="00507788">
          <w:rPr>
            <w:rStyle w:val="Hyperlink"/>
            <w:noProof/>
          </w:rPr>
          <w:t>4.1.8 Community Participation Plan</w:t>
        </w:r>
        <w:r w:rsidR="000B587E">
          <w:rPr>
            <w:noProof/>
            <w:webHidden/>
          </w:rPr>
          <w:tab/>
        </w:r>
        <w:r w:rsidR="000B587E">
          <w:rPr>
            <w:noProof/>
            <w:webHidden/>
          </w:rPr>
          <w:fldChar w:fldCharType="begin"/>
        </w:r>
        <w:r w:rsidR="000B587E">
          <w:rPr>
            <w:noProof/>
            <w:webHidden/>
          </w:rPr>
          <w:instrText xml:space="preserve"> PAGEREF _Toc229391019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20" w:history="1">
        <w:r w:rsidR="000B587E" w:rsidRPr="00507788">
          <w:rPr>
            <w:rStyle w:val="Hyperlink"/>
            <w:noProof/>
          </w:rPr>
          <w:t>4.2 Remedial Program elements</w:t>
        </w:r>
        <w:r w:rsidR="000B587E">
          <w:rPr>
            <w:noProof/>
            <w:webHidden/>
          </w:rPr>
          <w:tab/>
        </w:r>
        <w:r w:rsidR="000B587E">
          <w:rPr>
            <w:noProof/>
            <w:webHidden/>
          </w:rPr>
          <w:fldChar w:fldCharType="begin"/>
        </w:r>
        <w:r w:rsidR="000B587E">
          <w:rPr>
            <w:noProof/>
            <w:webHidden/>
          </w:rPr>
          <w:instrText xml:space="preserve"> PAGEREF _Toc229391020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1" w:history="1">
        <w:r w:rsidR="000B587E" w:rsidRPr="00507788">
          <w:rPr>
            <w:rStyle w:val="Hyperlink"/>
            <w:noProof/>
          </w:rPr>
          <w:t>4.2.1 Contractors and Consultants</w:t>
        </w:r>
        <w:r w:rsidR="000B587E">
          <w:rPr>
            <w:noProof/>
            <w:webHidden/>
          </w:rPr>
          <w:tab/>
        </w:r>
        <w:r w:rsidR="000B587E">
          <w:rPr>
            <w:noProof/>
            <w:webHidden/>
          </w:rPr>
          <w:fldChar w:fldCharType="begin"/>
        </w:r>
        <w:r w:rsidR="000B587E">
          <w:rPr>
            <w:noProof/>
            <w:webHidden/>
          </w:rPr>
          <w:instrText xml:space="preserve"> PAGEREF _Toc229391021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2" w:history="1">
        <w:r w:rsidR="000B587E" w:rsidRPr="00507788">
          <w:rPr>
            <w:rStyle w:val="Hyperlink"/>
            <w:noProof/>
          </w:rPr>
          <w:t>4.2.2 Site Preparation</w:t>
        </w:r>
        <w:r w:rsidR="000B587E">
          <w:rPr>
            <w:noProof/>
            <w:webHidden/>
          </w:rPr>
          <w:tab/>
        </w:r>
        <w:r w:rsidR="000B587E">
          <w:rPr>
            <w:noProof/>
            <w:webHidden/>
          </w:rPr>
          <w:fldChar w:fldCharType="begin"/>
        </w:r>
        <w:r w:rsidR="000B587E">
          <w:rPr>
            <w:noProof/>
            <w:webHidden/>
          </w:rPr>
          <w:instrText xml:space="preserve"> PAGEREF _Toc229391022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3" w:history="1">
        <w:r w:rsidR="000B587E" w:rsidRPr="00507788">
          <w:rPr>
            <w:rStyle w:val="Hyperlink"/>
            <w:noProof/>
          </w:rPr>
          <w:t>4.2.3  General Site Controls</w:t>
        </w:r>
        <w:r w:rsidR="000B587E">
          <w:rPr>
            <w:noProof/>
            <w:webHidden/>
          </w:rPr>
          <w:tab/>
        </w:r>
        <w:r w:rsidR="000B587E">
          <w:rPr>
            <w:noProof/>
            <w:webHidden/>
          </w:rPr>
          <w:fldChar w:fldCharType="begin"/>
        </w:r>
        <w:r w:rsidR="000B587E">
          <w:rPr>
            <w:noProof/>
            <w:webHidden/>
          </w:rPr>
          <w:instrText xml:space="preserve"> PAGEREF _Toc229391023 \h </w:instrText>
        </w:r>
        <w:r w:rsidR="000B587E">
          <w:rPr>
            <w:noProof/>
            <w:webHidden/>
          </w:rPr>
        </w:r>
        <w:r w:rsidR="000B587E">
          <w:rPr>
            <w:noProof/>
            <w:webHidden/>
          </w:rPr>
          <w:fldChar w:fldCharType="separate"/>
        </w:r>
        <w:r w:rsidR="000B587E">
          <w:rPr>
            <w:noProof/>
            <w:webHidden/>
          </w:rPr>
          <w:t>10</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4" w:history="1">
        <w:r w:rsidR="000B587E" w:rsidRPr="00507788">
          <w:rPr>
            <w:rStyle w:val="Hyperlink"/>
            <w:noProof/>
          </w:rPr>
          <w:t>4.2.4  Nuisance controls</w:t>
        </w:r>
        <w:r w:rsidR="000B587E">
          <w:rPr>
            <w:noProof/>
            <w:webHidden/>
          </w:rPr>
          <w:tab/>
        </w:r>
        <w:r w:rsidR="000B587E">
          <w:rPr>
            <w:noProof/>
            <w:webHidden/>
          </w:rPr>
          <w:fldChar w:fldCharType="begin"/>
        </w:r>
        <w:r w:rsidR="000B587E">
          <w:rPr>
            <w:noProof/>
            <w:webHidden/>
          </w:rPr>
          <w:instrText xml:space="preserve"> PAGEREF _Toc229391024 \h </w:instrText>
        </w:r>
        <w:r w:rsidR="000B587E">
          <w:rPr>
            <w:noProof/>
            <w:webHidden/>
          </w:rPr>
        </w:r>
        <w:r w:rsidR="000B587E">
          <w:rPr>
            <w:noProof/>
            <w:webHidden/>
          </w:rPr>
          <w:fldChar w:fldCharType="separate"/>
        </w:r>
        <w:r w:rsidR="000B587E">
          <w:rPr>
            <w:noProof/>
            <w:webHidden/>
          </w:rPr>
          <w:t>10</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5" w:history="1">
        <w:r w:rsidR="000B587E" w:rsidRPr="00507788">
          <w:rPr>
            <w:rStyle w:val="Hyperlink"/>
            <w:noProof/>
          </w:rPr>
          <w:t>4.2.5  CAMP results</w:t>
        </w:r>
        <w:r w:rsidR="000B587E">
          <w:rPr>
            <w:noProof/>
            <w:webHidden/>
          </w:rPr>
          <w:tab/>
        </w:r>
        <w:r w:rsidR="000B587E">
          <w:rPr>
            <w:noProof/>
            <w:webHidden/>
          </w:rPr>
          <w:fldChar w:fldCharType="begin"/>
        </w:r>
        <w:r w:rsidR="000B587E">
          <w:rPr>
            <w:noProof/>
            <w:webHidden/>
          </w:rPr>
          <w:instrText xml:space="preserve"> PAGEREF _Toc229391025 \h </w:instrText>
        </w:r>
        <w:r w:rsidR="000B587E">
          <w:rPr>
            <w:noProof/>
            <w:webHidden/>
          </w:rPr>
        </w:r>
        <w:r w:rsidR="000B587E">
          <w:rPr>
            <w:noProof/>
            <w:webHidden/>
          </w:rPr>
          <w:fldChar w:fldCharType="separate"/>
        </w:r>
        <w:r w:rsidR="000B587E">
          <w:rPr>
            <w:noProof/>
            <w:webHidden/>
          </w:rPr>
          <w:t>11</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6" w:history="1">
        <w:r w:rsidR="000B587E" w:rsidRPr="00507788">
          <w:rPr>
            <w:rStyle w:val="Hyperlink"/>
            <w:noProof/>
          </w:rPr>
          <w:t>4.2.6  Reporting</w:t>
        </w:r>
        <w:r w:rsidR="000B587E">
          <w:rPr>
            <w:noProof/>
            <w:webHidden/>
          </w:rPr>
          <w:tab/>
        </w:r>
        <w:r w:rsidR="000B587E">
          <w:rPr>
            <w:noProof/>
            <w:webHidden/>
          </w:rPr>
          <w:fldChar w:fldCharType="begin"/>
        </w:r>
        <w:r w:rsidR="000B587E">
          <w:rPr>
            <w:noProof/>
            <w:webHidden/>
          </w:rPr>
          <w:instrText xml:space="preserve"> PAGEREF _Toc229391026 \h </w:instrText>
        </w:r>
        <w:r w:rsidR="000B587E">
          <w:rPr>
            <w:noProof/>
            <w:webHidden/>
          </w:rPr>
        </w:r>
        <w:r w:rsidR="000B587E">
          <w:rPr>
            <w:noProof/>
            <w:webHidden/>
          </w:rPr>
          <w:fldChar w:fldCharType="separate"/>
        </w:r>
        <w:r w:rsidR="000B587E">
          <w:rPr>
            <w:noProof/>
            <w:webHidden/>
          </w:rPr>
          <w:t>11</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27" w:history="1">
        <w:r w:rsidR="000B587E" w:rsidRPr="00507788">
          <w:rPr>
            <w:rStyle w:val="Hyperlink"/>
            <w:noProof/>
          </w:rPr>
          <w:t>4.3 contaminated materials Removal</w:t>
        </w:r>
        <w:r w:rsidR="000B587E">
          <w:rPr>
            <w:noProof/>
            <w:webHidden/>
          </w:rPr>
          <w:tab/>
        </w:r>
        <w:r w:rsidR="000B587E">
          <w:rPr>
            <w:noProof/>
            <w:webHidden/>
          </w:rPr>
          <w:fldChar w:fldCharType="begin"/>
        </w:r>
        <w:r w:rsidR="000B587E">
          <w:rPr>
            <w:noProof/>
            <w:webHidden/>
          </w:rPr>
          <w:instrText xml:space="preserve"> PAGEREF _Toc229391027 \h </w:instrText>
        </w:r>
        <w:r w:rsidR="000B587E">
          <w:rPr>
            <w:noProof/>
            <w:webHidden/>
          </w:rPr>
        </w:r>
        <w:r w:rsidR="000B587E">
          <w:rPr>
            <w:noProof/>
            <w:webHidden/>
          </w:rPr>
          <w:fldChar w:fldCharType="separate"/>
        </w:r>
        <w:r w:rsidR="000B587E">
          <w:rPr>
            <w:noProof/>
            <w:webHidden/>
          </w:rPr>
          <w:t>11</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28" w:history="1">
        <w:r w:rsidR="000B587E" w:rsidRPr="00507788">
          <w:rPr>
            <w:rStyle w:val="Hyperlink"/>
            <w:noProof/>
          </w:rPr>
          <w:t>4.3.</w:t>
        </w:r>
        <w:r w:rsidR="000B587E" w:rsidRPr="00507788">
          <w:rPr>
            <w:rStyle w:val="Hyperlink"/>
            <w:noProof/>
            <w:highlight w:val="yellow"/>
          </w:rPr>
          <w:t>[x]</w:t>
        </w:r>
        <w:r w:rsidR="000B587E" w:rsidRPr="00507788">
          <w:rPr>
            <w:rStyle w:val="Hyperlink"/>
            <w:noProof/>
          </w:rPr>
          <w:t xml:space="preserve">  [Name of contaminated media/material removed]</w:t>
        </w:r>
        <w:r w:rsidR="000B587E">
          <w:rPr>
            <w:noProof/>
            <w:webHidden/>
          </w:rPr>
          <w:tab/>
        </w:r>
        <w:r w:rsidR="000B587E">
          <w:rPr>
            <w:noProof/>
            <w:webHidden/>
          </w:rPr>
          <w:fldChar w:fldCharType="begin"/>
        </w:r>
        <w:r w:rsidR="000B587E">
          <w:rPr>
            <w:noProof/>
            <w:webHidden/>
          </w:rPr>
          <w:instrText xml:space="preserve"> PAGEREF _Toc229391028 \h </w:instrText>
        </w:r>
        <w:r w:rsidR="000B587E">
          <w:rPr>
            <w:noProof/>
            <w:webHidden/>
          </w:rPr>
        </w:r>
        <w:r w:rsidR="000B587E">
          <w:rPr>
            <w:noProof/>
            <w:webHidden/>
          </w:rPr>
          <w:fldChar w:fldCharType="separate"/>
        </w:r>
        <w:r w:rsidR="000B587E">
          <w:rPr>
            <w:noProof/>
            <w:webHidden/>
          </w:rPr>
          <w:t>12</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29" w:history="1">
        <w:r w:rsidR="000B587E" w:rsidRPr="00507788">
          <w:rPr>
            <w:rStyle w:val="Hyperlink"/>
            <w:noProof/>
          </w:rPr>
          <w:t>4.4 Remedial performance/documentation sampling</w:t>
        </w:r>
        <w:r w:rsidR="000B587E">
          <w:rPr>
            <w:noProof/>
            <w:webHidden/>
          </w:rPr>
          <w:tab/>
        </w:r>
        <w:r w:rsidR="000B587E">
          <w:rPr>
            <w:noProof/>
            <w:webHidden/>
          </w:rPr>
          <w:fldChar w:fldCharType="begin"/>
        </w:r>
        <w:r w:rsidR="000B587E">
          <w:rPr>
            <w:noProof/>
            <w:webHidden/>
          </w:rPr>
          <w:instrText xml:space="preserve"> PAGEREF _Toc229391029 \h </w:instrText>
        </w:r>
        <w:r w:rsidR="000B587E">
          <w:rPr>
            <w:noProof/>
            <w:webHidden/>
          </w:rPr>
        </w:r>
        <w:r w:rsidR="000B587E">
          <w:rPr>
            <w:noProof/>
            <w:webHidden/>
          </w:rPr>
          <w:fldChar w:fldCharType="separate"/>
        </w:r>
        <w:r w:rsidR="000B587E">
          <w:rPr>
            <w:noProof/>
            <w:webHidden/>
          </w:rPr>
          <w:t>13</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30" w:history="1">
        <w:r w:rsidR="000B587E" w:rsidRPr="00507788">
          <w:rPr>
            <w:rStyle w:val="Hyperlink"/>
            <w:noProof/>
          </w:rPr>
          <w:t>4.5 imported Backfill</w:t>
        </w:r>
        <w:r w:rsidR="000B587E">
          <w:rPr>
            <w:noProof/>
            <w:webHidden/>
          </w:rPr>
          <w:tab/>
        </w:r>
        <w:r w:rsidR="000B587E">
          <w:rPr>
            <w:noProof/>
            <w:webHidden/>
          </w:rPr>
          <w:fldChar w:fldCharType="begin"/>
        </w:r>
        <w:r w:rsidR="000B587E">
          <w:rPr>
            <w:noProof/>
            <w:webHidden/>
          </w:rPr>
          <w:instrText xml:space="preserve"> PAGEREF _Toc229391030 \h </w:instrText>
        </w:r>
        <w:r w:rsidR="000B587E">
          <w:rPr>
            <w:noProof/>
            <w:webHidden/>
          </w:rPr>
        </w:r>
        <w:r w:rsidR="000B587E">
          <w:rPr>
            <w:noProof/>
            <w:webHidden/>
          </w:rPr>
          <w:fldChar w:fldCharType="separate"/>
        </w:r>
        <w:r w:rsidR="000B587E">
          <w:rPr>
            <w:noProof/>
            <w:webHidden/>
          </w:rPr>
          <w:t>14</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31" w:history="1">
        <w:r w:rsidR="000B587E" w:rsidRPr="00507788">
          <w:rPr>
            <w:rStyle w:val="Hyperlink"/>
            <w:noProof/>
          </w:rPr>
          <w:t>4.6 Contamination Remaining at the site</w:t>
        </w:r>
        <w:r w:rsidR="000B587E">
          <w:rPr>
            <w:noProof/>
            <w:webHidden/>
          </w:rPr>
          <w:tab/>
        </w:r>
        <w:r w:rsidR="000B587E">
          <w:rPr>
            <w:noProof/>
            <w:webHidden/>
          </w:rPr>
          <w:fldChar w:fldCharType="begin"/>
        </w:r>
        <w:r w:rsidR="000B587E">
          <w:rPr>
            <w:noProof/>
            <w:webHidden/>
          </w:rPr>
          <w:instrText xml:space="preserve"> PAGEREF _Toc229391031 \h </w:instrText>
        </w:r>
        <w:r w:rsidR="000B587E">
          <w:rPr>
            <w:noProof/>
            <w:webHidden/>
          </w:rPr>
        </w:r>
        <w:r w:rsidR="000B587E">
          <w:rPr>
            <w:noProof/>
            <w:webHidden/>
          </w:rPr>
          <w:fldChar w:fldCharType="separate"/>
        </w:r>
        <w:r w:rsidR="000B587E">
          <w:rPr>
            <w:noProof/>
            <w:webHidden/>
          </w:rPr>
          <w:t>14</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32" w:history="1">
        <w:r w:rsidR="000B587E" w:rsidRPr="00507788">
          <w:rPr>
            <w:rStyle w:val="Hyperlink"/>
            <w:noProof/>
          </w:rPr>
          <w:t xml:space="preserve">4.7 soil cover </w:t>
        </w:r>
        <w:r w:rsidR="000B587E" w:rsidRPr="00507788">
          <w:rPr>
            <w:rStyle w:val="Hyperlink"/>
            <w:noProof/>
            <w:highlight w:val="yellow"/>
          </w:rPr>
          <w:t>[or cap]</w:t>
        </w:r>
        <w:r w:rsidR="000B587E" w:rsidRPr="00507788">
          <w:rPr>
            <w:rStyle w:val="Hyperlink"/>
            <w:noProof/>
          </w:rPr>
          <w:t xml:space="preserve"> system</w:t>
        </w:r>
        <w:r w:rsidR="000B587E">
          <w:rPr>
            <w:noProof/>
            <w:webHidden/>
          </w:rPr>
          <w:tab/>
        </w:r>
        <w:r w:rsidR="000B587E">
          <w:rPr>
            <w:noProof/>
            <w:webHidden/>
          </w:rPr>
          <w:fldChar w:fldCharType="begin"/>
        </w:r>
        <w:r w:rsidR="000B587E">
          <w:rPr>
            <w:noProof/>
            <w:webHidden/>
          </w:rPr>
          <w:instrText xml:space="preserve"> PAGEREF _Toc229391032 \h </w:instrText>
        </w:r>
        <w:r w:rsidR="000B587E">
          <w:rPr>
            <w:noProof/>
            <w:webHidden/>
          </w:rPr>
        </w:r>
        <w:r w:rsidR="000B587E">
          <w:rPr>
            <w:noProof/>
            <w:webHidden/>
          </w:rPr>
          <w:fldChar w:fldCharType="separate"/>
        </w:r>
        <w:r w:rsidR="000B587E">
          <w:rPr>
            <w:noProof/>
            <w:webHidden/>
          </w:rPr>
          <w:t>16</w:t>
        </w:r>
        <w:r w:rsidR="000B587E">
          <w:rPr>
            <w:noProof/>
            <w:webHidden/>
          </w:rPr>
          <w:fldChar w:fldCharType="end"/>
        </w:r>
      </w:hyperlink>
    </w:p>
    <w:p w:rsidR="000B587E" w:rsidRDefault="006419A2">
      <w:pPr>
        <w:pStyle w:val="TOC2"/>
        <w:rPr>
          <w:rFonts w:ascii="Times New Roman" w:hAnsi="Times New Roman"/>
          <w:b w:val="0"/>
          <w:noProof/>
          <w:sz w:val="24"/>
          <w:szCs w:val="24"/>
        </w:rPr>
      </w:pPr>
      <w:hyperlink w:anchor="_Toc229391033" w:history="1">
        <w:r w:rsidR="000B587E" w:rsidRPr="00507788">
          <w:rPr>
            <w:rStyle w:val="Hyperlink"/>
            <w:noProof/>
          </w:rPr>
          <w:t>4.8 OTHER ENGINEERING CONTROLS</w:t>
        </w:r>
        <w:r w:rsidR="000B587E">
          <w:rPr>
            <w:noProof/>
            <w:webHidden/>
          </w:rPr>
          <w:tab/>
        </w:r>
        <w:r w:rsidR="000B587E">
          <w:rPr>
            <w:noProof/>
            <w:webHidden/>
          </w:rPr>
          <w:fldChar w:fldCharType="begin"/>
        </w:r>
        <w:r w:rsidR="000B587E">
          <w:rPr>
            <w:noProof/>
            <w:webHidden/>
          </w:rPr>
          <w:instrText xml:space="preserve"> PAGEREF _Toc229391033 \h </w:instrText>
        </w:r>
        <w:r w:rsidR="000B587E">
          <w:rPr>
            <w:noProof/>
            <w:webHidden/>
          </w:rPr>
        </w:r>
        <w:r w:rsidR="000B587E">
          <w:rPr>
            <w:noProof/>
            <w:webHidden/>
          </w:rPr>
          <w:fldChar w:fldCharType="separate"/>
        </w:r>
        <w:r w:rsidR="000B587E">
          <w:rPr>
            <w:noProof/>
            <w:webHidden/>
          </w:rPr>
          <w:t>16</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34" w:history="1">
        <w:r w:rsidR="000B587E" w:rsidRPr="00507788">
          <w:rPr>
            <w:rStyle w:val="Hyperlink"/>
            <w:noProof/>
          </w:rPr>
          <w:t>4.9 Institutional Controls</w:t>
        </w:r>
        <w:r w:rsidR="000B587E">
          <w:rPr>
            <w:noProof/>
            <w:webHidden/>
          </w:rPr>
          <w:tab/>
        </w:r>
        <w:r w:rsidR="000B587E">
          <w:rPr>
            <w:noProof/>
            <w:webHidden/>
          </w:rPr>
          <w:fldChar w:fldCharType="begin"/>
        </w:r>
        <w:r w:rsidR="000B587E">
          <w:rPr>
            <w:noProof/>
            <w:webHidden/>
          </w:rPr>
          <w:instrText xml:space="preserve"> PAGEREF _Toc229391034 \h </w:instrText>
        </w:r>
        <w:r w:rsidR="000B587E">
          <w:rPr>
            <w:noProof/>
            <w:webHidden/>
          </w:rPr>
        </w:r>
        <w:r w:rsidR="000B587E">
          <w:rPr>
            <w:noProof/>
            <w:webHidden/>
          </w:rPr>
          <w:fldChar w:fldCharType="separate"/>
        </w:r>
        <w:r w:rsidR="000B587E">
          <w:rPr>
            <w:noProof/>
            <w:webHidden/>
          </w:rPr>
          <w:t>17</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35" w:history="1">
        <w:r w:rsidR="000B587E" w:rsidRPr="00507788">
          <w:rPr>
            <w:rStyle w:val="Hyperlink"/>
            <w:noProof/>
          </w:rPr>
          <w:t>4.9  deviations from the Remedial Action Work Plan</w:t>
        </w:r>
        <w:r w:rsidR="000B587E">
          <w:rPr>
            <w:noProof/>
            <w:webHidden/>
          </w:rPr>
          <w:tab/>
        </w:r>
        <w:r w:rsidR="000B587E">
          <w:rPr>
            <w:noProof/>
            <w:webHidden/>
          </w:rPr>
          <w:fldChar w:fldCharType="begin"/>
        </w:r>
        <w:r w:rsidR="000B587E">
          <w:rPr>
            <w:noProof/>
            <w:webHidden/>
          </w:rPr>
          <w:instrText xml:space="preserve"> PAGEREF _Toc229391035 \h </w:instrText>
        </w:r>
        <w:r w:rsidR="000B587E">
          <w:rPr>
            <w:noProof/>
            <w:webHidden/>
          </w:rPr>
        </w:r>
        <w:r w:rsidR="000B587E">
          <w:rPr>
            <w:noProof/>
            <w:webHidden/>
          </w:rPr>
          <w:fldChar w:fldCharType="separate"/>
        </w:r>
        <w:r w:rsidR="000B587E">
          <w:rPr>
            <w:noProof/>
            <w:webHidden/>
          </w:rPr>
          <w:t>17</w:t>
        </w:r>
        <w:r w:rsidR="000B587E">
          <w:rPr>
            <w:noProof/>
            <w:webHidden/>
          </w:rPr>
          <w:fldChar w:fldCharType="end"/>
        </w:r>
      </w:hyperlink>
    </w:p>
    <w:p w:rsidR="000B587E" w:rsidRDefault="006419A2">
      <w:pPr>
        <w:pStyle w:val="TOC1"/>
        <w:tabs>
          <w:tab w:val="right" w:leader="dot" w:pos="8630"/>
        </w:tabs>
        <w:rPr>
          <w:rFonts w:ascii="Times New Roman" w:hAnsi="Times New Roman"/>
          <w:b w:val="0"/>
          <w:caps w:val="0"/>
          <w:noProof/>
          <w:szCs w:val="24"/>
        </w:rPr>
      </w:pPr>
      <w:hyperlink w:anchor="_Toc229391036" w:history="1">
        <w:r w:rsidR="000B587E" w:rsidRPr="00507788">
          <w:rPr>
            <w:rStyle w:val="Hyperlink"/>
            <w:noProof/>
          </w:rPr>
          <w:t>LIST OF TABLES</w:t>
        </w:r>
        <w:r w:rsidR="000B587E">
          <w:rPr>
            <w:noProof/>
            <w:webHidden/>
          </w:rPr>
          <w:tab/>
        </w:r>
        <w:r w:rsidR="000B587E">
          <w:rPr>
            <w:noProof/>
            <w:webHidden/>
          </w:rPr>
          <w:fldChar w:fldCharType="begin"/>
        </w:r>
        <w:r w:rsidR="000B587E">
          <w:rPr>
            <w:noProof/>
            <w:webHidden/>
          </w:rPr>
          <w:instrText xml:space="preserve"> PAGEREF _Toc229391036 \h </w:instrText>
        </w:r>
        <w:r w:rsidR="000B587E">
          <w:rPr>
            <w:noProof/>
            <w:webHidden/>
          </w:rPr>
        </w:r>
        <w:r w:rsidR="000B587E">
          <w:rPr>
            <w:noProof/>
            <w:webHidden/>
          </w:rPr>
          <w:fldChar w:fldCharType="separate"/>
        </w:r>
        <w:r w:rsidR="000B587E">
          <w:rPr>
            <w:noProof/>
            <w:webHidden/>
          </w:rPr>
          <w:t>19</w:t>
        </w:r>
        <w:r w:rsidR="000B587E">
          <w:rPr>
            <w:noProof/>
            <w:webHidden/>
          </w:rPr>
          <w:fldChar w:fldCharType="end"/>
        </w:r>
      </w:hyperlink>
    </w:p>
    <w:p w:rsidR="007546DD" w:rsidRDefault="000B587E" w:rsidP="008070BB">
      <w:pPr>
        <w:pStyle w:val="BlueMajorHeading"/>
        <w:jc w:val="left"/>
      </w:pPr>
      <w:r>
        <w:rPr>
          <w:highlight w:val="yellow"/>
        </w:rPr>
        <w:fldChar w:fldCharType="end"/>
      </w:r>
      <w:r w:rsidR="007546DD">
        <w:rPr>
          <w:highlight w:val="yellow"/>
        </w:rPr>
        <w:br w:type="page"/>
      </w:r>
      <w:bookmarkStart w:id="26" w:name="_Toc229390831"/>
      <w:bookmarkStart w:id="27" w:name="_Toc229390997"/>
      <w:bookmarkStart w:id="28" w:name="_Toc103149132"/>
      <w:bookmarkEnd w:id="25"/>
      <w:r w:rsidR="007546DD">
        <w:t>LIST OF ACRONYMS</w:t>
      </w:r>
      <w:bookmarkEnd w:id="26"/>
      <w:bookmarkEnd w:id="27"/>
    </w:p>
    <w:tbl>
      <w:tblPr>
        <w:tblW w:w="7800" w:type="dxa"/>
        <w:jc w:val="center"/>
        <w:tblLook w:val="0000" w:firstRow="0" w:lastRow="0" w:firstColumn="0" w:lastColumn="0" w:noHBand="0" w:noVBand="0"/>
      </w:tblPr>
      <w:tblGrid>
        <w:gridCol w:w="2300"/>
        <w:gridCol w:w="5500"/>
      </w:tblGrid>
      <w:tr w:rsidR="007546DD">
        <w:trPr>
          <w:trHeight w:val="300"/>
          <w:jc w:val="center"/>
        </w:trPr>
        <w:tc>
          <w:tcPr>
            <w:tcW w:w="2300" w:type="dxa"/>
            <w:tcBorders>
              <w:top w:val="single" w:sz="4" w:space="0" w:color="auto"/>
              <w:left w:val="single" w:sz="4" w:space="0" w:color="auto"/>
              <w:bottom w:val="double" w:sz="6" w:space="0" w:color="auto"/>
              <w:right w:val="nil"/>
            </w:tcBorders>
            <w:noWrap/>
            <w:vAlign w:val="center"/>
          </w:tcPr>
          <w:p w:rsidR="007546DD" w:rsidRDefault="007546DD">
            <w:pPr>
              <w:spacing w:after="0" w:line="240" w:lineRule="auto"/>
              <w:ind w:left="144"/>
              <w:jc w:val="left"/>
              <w:rPr>
                <w:rFonts w:ascii="Universal LT 45 Light" w:hAnsi="Universal LT 45 Light" w:cs="Arial"/>
                <w:b/>
                <w:bCs/>
                <w:color w:val="0000FF"/>
                <w:szCs w:val="22"/>
              </w:rPr>
            </w:pPr>
            <w:r>
              <w:rPr>
                <w:rFonts w:ascii="Universal LT 45 Light" w:hAnsi="Universal LT 45 Light" w:cs="Arial"/>
                <w:b/>
                <w:bCs/>
                <w:color w:val="0000FF"/>
                <w:szCs w:val="22"/>
              </w:rPr>
              <w:t>Acronym</w:t>
            </w:r>
          </w:p>
        </w:tc>
        <w:tc>
          <w:tcPr>
            <w:tcW w:w="5500" w:type="dxa"/>
            <w:tcBorders>
              <w:top w:val="single" w:sz="4" w:space="0" w:color="auto"/>
              <w:left w:val="single" w:sz="4" w:space="0" w:color="auto"/>
              <w:bottom w:val="double" w:sz="6" w:space="0" w:color="auto"/>
              <w:right w:val="single" w:sz="4" w:space="0" w:color="auto"/>
            </w:tcBorders>
            <w:vAlign w:val="center"/>
          </w:tcPr>
          <w:p w:rsidR="007546DD" w:rsidRDefault="007546DD">
            <w:pPr>
              <w:spacing w:after="0" w:line="240" w:lineRule="auto"/>
              <w:ind w:left="144"/>
              <w:jc w:val="left"/>
              <w:rPr>
                <w:rFonts w:ascii="Universal LT 45 Light" w:hAnsi="Universal LT 45 Light" w:cs="Arial"/>
                <w:b/>
                <w:bCs/>
                <w:color w:val="0000FF"/>
                <w:szCs w:val="22"/>
              </w:rPr>
            </w:pPr>
            <w:r>
              <w:rPr>
                <w:rFonts w:ascii="Universal LT 45 Light" w:hAnsi="Universal LT 45 Light" w:cs="Arial"/>
                <w:b/>
                <w:bCs/>
                <w:color w:val="0000FF"/>
                <w:szCs w:val="22"/>
              </w:rPr>
              <w:t>Definition</w:t>
            </w: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r w:rsidR="007546DD">
        <w:trPr>
          <w:trHeight w:val="300"/>
          <w:jc w:val="center"/>
        </w:trPr>
        <w:tc>
          <w:tcPr>
            <w:tcW w:w="2300" w:type="dxa"/>
            <w:tcBorders>
              <w:top w:val="nil"/>
              <w:left w:val="single" w:sz="4" w:space="0" w:color="auto"/>
              <w:bottom w:val="single" w:sz="4" w:space="0" w:color="auto"/>
              <w:right w:val="nil"/>
            </w:tcBorders>
            <w:noWrap/>
          </w:tcPr>
          <w:p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rsidR="007546DD" w:rsidRDefault="007546DD">
            <w:pPr>
              <w:spacing w:after="0" w:line="240" w:lineRule="auto"/>
              <w:ind w:left="144"/>
              <w:jc w:val="left"/>
              <w:rPr>
                <w:rFonts w:ascii="Universal LT 45 Light" w:hAnsi="Universal LT 45 Light" w:cs="Arial"/>
                <w:color w:val="0000FF"/>
                <w:szCs w:val="22"/>
              </w:rPr>
            </w:pPr>
          </w:p>
        </w:tc>
      </w:tr>
    </w:tbl>
    <w:p w:rsidR="007546DD" w:rsidRDefault="007546DD">
      <w:pPr>
        <w:spacing w:after="0" w:line="240" w:lineRule="auto"/>
        <w:ind w:left="144"/>
        <w:jc w:val="center"/>
        <w:rPr>
          <w:rFonts w:ascii="Universal LT 45 Light" w:hAnsi="Universal LT 45 Light"/>
          <w:color w:val="0000FF"/>
          <w:szCs w:val="22"/>
        </w:rPr>
      </w:pPr>
    </w:p>
    <w:p w:rsidR="007546DD" w:rsidRDefault="007546DD">
      <w:pPr>
        <w:pStyle w:val="BlueMajorHeading"/>
        <w:rPr>
          <w:sz w:val="22"/>
          <w:highlight w:val="yellow"/>
        </w:rPr>
        <w:sectPr w:rsidR="007546DD">
          <w:headerReference w:type="default" r:id="rId7"/>
          <w:footerReference w:type="even" r:id="rId8"/>
          <w:footerReference w:type="default" r:id="rId9"/>
          <w:headerReference w:type="first" r:id="rId10"/>
          <w:pgSz w:w="12240" w:h="15840"/>
          <w:pgMar w:top="1440" w:right="1800" w:bottom="1440" w:left="1800" w:header="720" w:footer="720" w:gutter="0"/>
          <w:pgNumType w:fmt="lowerRoman" w:start="1"/>
          <w:cols w:space="720"/>
          <w:titlePg/>
          <w:docGrid w:linePitch="360"/>
        </w:sectPr>
      </w:pPr>
    </w:p>
    <w:p w:rsidR="007546DD" w:rsidRDefault="007546DD">
      <w:pPr>
        <w:pStyle w:val="BlueMajorHeading"/>
        <w:rPr>
          <w:sz w:val="48"/>
        </w:rPr>
      </w:pPr>
      <w:bookmarkStart w:id="29" w:name="_Toc229390832"/>
      <w:bookmarkStart w:id="30" w:name="_Toc229390998"/>
      <w:bookmarkStart w:id="31" w:name="_Toc153882823"/>
      <w:bookmarkStart w:id="32" w:name="_Toc155784237"/>
      <w:bookmarkStart w:id="33" w:name="_Toc155784624"/>
      <w:bookmarkStart w:id="34" w:name="_Toc155784753"/>
      <w:bookmarkStart w:id="35" w:name="_Toc155785269"/>
      <w:bookmarkStart w:id="36" w:name="_Toc156017664"/>
      <w:bookmarkStart w:id="37" w:name="_Toc156017978"/>
      <w:bookmarkStart w:id="38" w:name="_Toc156018860"/>
      <w:bookmarkStart w:id="39" w:name="_Toc156019748"/>
      <w:r>
        <w:rPr>
          <w:sz w:val="48"/>
        </w:rPr>
        <w:t>Final Engineering Report</w:t>
      </w:r>
      <w:bookmarkEnd w:id="29"/>
      <w:bookmarkEnd w:id="30"/>
    </w:p>
    <w:p w:rsidR="007546DD" w:rsidRDefault="007546DD">
      <w:pPr>
        <w:pStyle w:val="Heading1ChapterBlue"/>
      </w:pPr>
      <w:bookmarkStart w:id="40" w:name="_Toc229390833"/>
      <w:bookmarkStart w:id="41" w:name="_Toc229390999"/>
      <w:r>
        <w:t>1.0 Background</w:t>
      </w:r>
      <w:bookmarkEnd w:id="16"/>
      <w:bookmarkEnd w:id="17"/>
      <w:bookmarkEnd w:id="18"/>
      <w:bookmarkEnd w:id="19"/>
      <w:bookmarkEnd w:id="20"/>
      <w:bookmarkEnd w:id="28"/>
      <w:bookmarkEnd w:id="31"/>
      <w:bookmarkEnd w:id="32"/>
      <w:bookmarkEnd w:id="33"/>
      <w:bookmarkEnd w:id="34"/>
      <w:bookmarkEnd w:id="35"/>
      <w:bookmarkEnd w:id="36"/>
      <w:bookmarkEnd w:id="37"/>
      <w:bookmarkEnd w:id="38"/>
      <w:bookmarkEnd w:id="39"/>
      <w:r w:rsidR="00AE74AF">
        <w:t xml:space="preserve"> and site description</w:t>
      </w:r>
      <w:bookmarkEnd w:id="40"/>
      <w:bookmarkEnd w:id="41"/>
    </w:p>
    <w:p w:rsidR="007546DD" w:rsidRDefault="007546DD">
      <w:pPr>
        <w:pStyle w:val="BlueBodyText"/>
      </w:pPr>
      <w:r w:rsidRPr="002B2228">
        <w:rPr>
          <w:highlight w:val="yellow"/>
        </w:rPr>
        <w:t>[Applicant name(s)]</w:t>
      </w:r>
      <w:r>
        <w:t xml:space="preserve"> entered into a </w:t>
      </w:r>
      <w:r w:rsidR="002B2228" w:rsidRPr="002B2228">
        <w:rPr>
          <w:highlight w:val="yellow"/>
        </w:rPr>
        <w:t>[</w:t>
      </w:r>
      <w:r w:rsidR="002B2228" w:rsidRPr="002B0CA8">
        <w:rPr>
          <w:szCs w:val="22"/>
          <w:highlight w:val="yellow"/>
        </w:rPr>
        <w:t>Brownfield Cleanup Agreement (BCA</w:t>
      </w:r>
      <w:r w:rsidR="002B2228" w:rsidRPr="002B0CA8">
        <w:rPr>
          <w:highlight w:val="yellow"/>
        </w:rPr>
        <w:t xml:space="preserve">, State Assistance Contract (SAC), Order on Consent, </w:t>
      </w:r>
      <w:r w:rsidR="002B2228">
        <w:rPr>
          <w:highlight w:val="yellow"/>
        </w:rPr>
        <w:t xml:space="preserve">or </w:t>
      </w:r>
      <w:r w:rsidR="002B2228" w:rsidRPr="002B0CA8">
        <w:rPr>
          <w:highlight w:val="yellow"/>
        </w:rPr>
        <w:t>Voluntary Cleanup Agreement (VCA)</w:t>
      </w:r>
      <w:r w:rsidR="002B2228" w:rsidRPr="002B2228">
        <w:rPr>
          <w:highlight w:val="yellow"/>
        </w:rPr>
        <w:t>]</w:t>
      </w:r>
      <w:r w:rsidR="002B2228">
        <w:t xml:space="preserve"> </w:t>
      </w:r>
      <w:r>
        <w:t xml:space="preserve">with the New York State Department of Environmental Conservation (NYSDEC) in </w:t>
      </w:r>
      <w:r w:rsidRPr="002B2228">
        <w:rPr>
          <w:highlight w:val="yellow"/>
        </w:rPr>
        <w:t>[month, year]</w:t>
      </w:r>
      <w:r>
        <w:t xml:space="preserve">, to investigate and remediate a </w:t>
      </w:r>
      <w:r w:rsidRPr="002B2228">
        <w:rPr>
          <w:highlight w:val="yellow"/>
        </w:rPr>
        <w:t>[size]</w:t>
      </w:r>
      <w:r>
        <w:t xml:space="preserve">-acre property located in </w:t>
      </w:r>
      <w:r w:rsidRPr="002B2228">
        <w:rPr>
          <w:highlight w:val="yellow"/>
        </w:rPr>
        <w:t>[village, county, city]</w:t>
      </w:r>
      <w:r>
        <w:t xml:space="preserve">, </w:t>
      </w:r>
      <w:smartTag w:uri="urn:schemas-microsoft-com:office:smarttags" w:element="place">
        <w:smartTag w:uri="urn:schemas-microsoft-com:office:smarttags" w:element="State">
          <w:r>
            <w:t>New York</w:t>
          </w:r>
        </w:smartTag>
      </w:smartTag>
      <w:r>
        <w:t xml:space="preserve">.  </w:t>
      </w:r>
      <w:r w:rsidR="006920E4">
        <w:t xml:space="preserve">The </w:t>
      </w:r>
      <w:r>
        <w:t>property</w:t>
      </w:r>
      <w:r w:rsidR="006920E4">
        <w:t xml:space="preserve"> was remediated to </w:t>
      </w:r>
      <w:r w:rsidR="006920E4" w:rsidRPr="006920E4">
        <w:rPr>
          <w:highlight w:val="yellow"/>
        </w:rPr>
        <w:t>[unrestricted, restricted residential, commercial, industrial]</w:t>
      </w:r>
      <w:r w:rsidR="006920E4">
        <w:t xml:space="preserve"> use </w:t>
      </w:r>
      <w:r w:rsidR="006920E4" w:rsidRPr="006920E4">
        <w:rPr>
          <w:highlight w:val="yellow"/>
        </w:rPr>
        <w:t>[</w:t>
      </w:r>
      <w:r w:rsidR="006920E4" w:rsidRPr="006920E4">
        <w:rPr>
          <w:color w:val="008000"/>
          <w:highlight w:val="yellow"/>
        </w:rPr>
        <w:t>if known, enter the following</w:t>
      </w:r>
      <w:r w:rsidR="006920E4">
        <w:rPr>
          <w:highlight w:val="yellow"/>
        </w:rPr>
        <w:t xml:space="preserve">: </w:t>
      </w:r>
      <w:r w:rsidR="006920E4" w:rsidRPr="006920E4">
        <w:rPr>
          <w:highlight w:val="yellow"/>
        </w:rPr>
        <w:t xml:space="preserve">, and will be used for </w:t>
      </w:r>
      <w:r w:rsidR="006920E4" w:rsidRPr="006920E4">
        <w:rPr>
          <w:i/>
          <w:highlight w:val="yellow"/>
        </w:rPr>
        <w:t>give specific use</w:t>
      </w:r>
      <w:r w:rsidR="006920E4" w:rsidRPr="006920E4">
        <w:rPr>
          <w:highlight w:val="yellow"/>
        </w:rPr>
        <w:t>]</w:t>
      </w:r>
      <w:r w:rsidR="006920E4">
        <w:t xml:space="preserve"> </w:t>
      </w:r>
      <w:r>
        <w:t xml:space="preserve">.    </w:t>
      </w:r>
    </w:p>
    <w:p w:rsidR="00845533" w:rsidRDefault="007546DD" w:rsidP="00845533">
      <w:pPr>
        <w:pStyle w:val="BlueBodyText"/>
      </w:pPr>
      <w:bookmarkStart w:id="42" w:name="_Toc150595784"/>
      <w:bookmarkStart w:id="43" w:name="_Toc154996260"/>
      <w:bookmarkStart w:id="44" w:name="_Toc155774308"/>
      <w:bookmarkStart w:id="45" w:name="_Toc155776030"/>
      <w:bookmarkStart w:id="46" w:name="_Toc150595783"/>
      <w:bookmarkStart w:id="47" w:name="_Toc154996259"/>
      <w:bookmarkStart w:id="48" w:name="_Toc155774307"/>
      <w:bookmarkStart w:id="49" w:name="_Toc155776029"/>
      <w:r>
        <w:t xml:space="preserve">The </w:t>
      </w:r>
      <w:r w:rsidR="00744567">
        <w:t>s</w:t>
      </w:r>
      <w:r>
        <w:t xml:space="preserve">ite is located in the County of </w:t>
      </w:r>
      <w:r w:rsidRPr="006920E4">
        <w:rPr>
          <w:highlight w:val="yellow"/>
        </w:rPr>
        <w:t>[county]</w:t>
      </w:r>
      <w:r>
        <w:t xml:space="preserve">, </w:t>
      </w:r>
      <w:smartTag w:uri="urn:schemas-microsoft-com:office:smarttags" w:element="State">
        <w:r>
          <w:t>New York</w:t>
        </w:r>
      </w:smartTag>
      <w:r>
        <w:t xml:space="preserve"> and is identified </w:t>
      </w:r>
      <w:r w:rsidR="00845533">
        <w:t xml:space="preserve">as </w:t>
      </w:r>
      <w:r w:rsidR="00845533" w:rsidRPr="00845533">
        <w:rPr>
          <w:highlight w:val="yellow"/>
        </w:rPr>
        <w:t>[a portion of]</w:t>
      </w:r>
      <w:r>
        <w:t xml:space="preserve"> Block </w:t>
      </w:r>
      <w:r w:rsidRPr="006920E4">
        <w:rPr>
          <w:highlight w:val="yellow"/>
        </w:rPr>
        <w:t>xxxx</w:t>
      </w:r>
      <w:r>
        <w:t xml:space="preserve"> and </w:t>
      </w:r>
      <w:smartTag w:uri="urn:schemas-microsoft-com:office:smarttags" w:element="place">
        <w:r>
          <w:t>Lot</w:t>
        </w:r>
      </w:smartTag>
      <w:r>
        <w:t xml:space="preserve"> </w:t>
      </w:r>
      <w:r w:rsidRPr="006920E4">
        <w:rPr>
          <w:highlight w:val="yellow"/>
        </w:rPr>
        <w:t>xxx</w:t>
      </w:r>
      <w:r>
        <w:t xml:space="preserve"> on the </w:t>
      </w:r>
      <w:r w:rsidRPr="006920E4">
        <w:rPr>
          <w:highlight w:val="yellow"/>
        </w:rPr>
        <w:t>[</w:t>
      </w:r>
      <w:r w:rsidR="006920E4" w:rsidRPr="006920E4">
        <w:rPr>
          <w:highlight w:val="yellow"/>
        </w:rPr>
        <w:t>municipal</w:t>
      </w:r>
      <w:r w:rsidRPr="006920E4">
        <w:rPr>
          <w:highlight w:val="yellow"/>
        </w:rPr>
        <w:t>ity]</w:t>
      </w:r>
      <w:r>
        <w:t xml:space="preserve"> Tax Map</w:t>
      </w:r>
      <w:r w:rsidR="00586ADC">
        <w:t xml:space="preserve"> # </w:t>
      </w:r>
      <w:r w:rsidR="00586ADC" w:rsidRPr="00586ADC">
        <w:rPr>
          <w:highlight w:val="yellow"/>
        </w:rPr>
        <w:t>[tax map number]</w:t>
      </w:r>
      <w:r>
        <w:t xml:space="preserve">.  The </w:t>
      </w:r>
      <w:r w:rsidR="006920E4">
        <w:t>s</w:t>
      </w:r>
      <w:r>
        <w:t xml:space="preserve">ite is situated on an approximately </w:t>
      </w:r>
      <w:r w:rsidR="006920E4" w:rsidRPr="006920E4">
        <w:rPr>
          <w:highlight w:val="yellow"/>
        </w:rPr>
        <w:t>[x]</w:t>
      </w:r>
      <w:r w:rsidR="006920E4">
        <w:t xml:space="preserve">-acre area bounded by </w:t>
      </w:r>
      <w:r w:rsidR="006920E4" w:rsidRPr="006920E4">
        <w:rPr>
          <w:highlight w:val="yellow"/>
        </w:rPr>
        <w:t xml:space="preserve">[road or </w:t>
      </w:r>
      <w:r w:rsidRPr="006920E4">
        <w:rPr>
          <w:highlight w:val="yellow"/>
        </w:rPr>
        <w:t>feature]</w:t>
      </w:r>
      <w:r>
        <w:t xml:space="preserve"> to the north, </w:t>
      </w:r>
      <w:r w:rsidR="006920E4" w:rsidRPr="006920E4">
        <w:rPr>
          <w:highlight w:val="yellow"/>
        </w:rPr>
        <w:t>[road or feature]</w:t>
      </w:r>
      <w:r w:rsidR="006920E4">
        <w:t xml:space="preserve"> </w:t>
      </w:r>
      <w:r>
        <w:t xml:space="preserve">to the south, </w:t>
      </w:r>
      <w:r w:rsidR="006920E4" w:rsidRPr="006920E4">
        <w:rPr>
          <w:highlight w:val="yellow"/>
        </w:rPr>
        <w:t>[road or feature]</w:t>
      </w:r>
      <w:r w:rsidR="006920E4">
        <w:t xml:space="preserve"> </w:t>
      </w:r>
      <w:r>
        <w:t xml:space="preserve">to the east, and </w:t>
      </w:r>
      <w:r w:rsidR="006920E4" w:rsidRPr="006920E4">
        <w:rPr>
          <w:highlight w:val="yellow"/>
        </w:rPr>
        <w:t>[road or feature]</w:t>
      </w:r>
      <w:r w:rsidR="006920E4">
        <w:t xml:space="preserve"> </w:t>
      </w:r>
      <w:r>
        <w:t xml:space="preserve"> to the west (see Figure </w:t>
      </w:r>
      <w:r w:rsidR="006920E4">
        <w:t>1</w:t>
      </w:r>
      <w:r>
        <w:t xml:space="preserve">).  The </w:t>
      </w:r>
      <w:r w:rsidR="00894A3A">
        <w:t xml:space="preserve">boundaries of the </w:t>
      </w:r>
      <w:r w:rsidR="00744567">
        <w:t>site</w:t>
      </w:r>
      <w:r>
        <w:t xml:space="preserve"> </w:t>
      </w:r>
      <w:r w:rsidR="00894A3A">
        <w:t>are</w:t>
      </w:r>
      <w:r>
        <w:t xml:space="preserve"> fully described in Appendix </w:t>
      </w:r>
      <w:r w:rsidR="00894A3A">
        <w:t xml:space="preserve">A: </w:t>
      </w:r>
      <w:r>
        <w:t xml:space="preserve"> </w:t>
      </w:r>
      <w:r w:rsidR="00894A3A">
        <w:t xml:space="preserve">Survey Map, </w:t>
      </w:r>
      <w:r w:rsidR="00845533">
        <w:t>Metes and Bounds.</w:t>
      </w:r>
    </w:p>
    <w:p w:rsidR="008574B7" w:rsidRDefault="00845533" w:rsidP="008574B7">
      <w:pPr>
        <w:pStyle w:val="BlueBodyText"/>
      </w:pPr>
      <w:r w:rsidRPr="00845533">
        <w:rPr>
          <w:color w:val="008000"/>
        </w:rPr>
        <w:t>If the boundaries of the project site in the legal agreement don’t match the tax map boundaries, this should be discussed</w:t>
      </w:r>
      <w:r>
        <w:rPr>
          <w:color w:val="008000"/>
        </w:rPr>
        <w:t>.  Landmarks or other physical boundaries of the project site should be provided</w:t>
      </w:r>
      <w:r w:rsidRPr="00845533">
        <w:rPr>
          <w:color w:val="008000"/>
        </w:rPr>
        <w:t xml:space="preserve">.  </w:t>
      </w:r>
      <w:r w:rsidR="008574B7" w:rsidRPr="00BA1370">
        <w:rPr>
          <w:color w:val="008000"/>
        </w:rPr>
        <w:t>The survey should identify permanent survey markers for horizontal and vertical control of site features.</w:t>
      </w:r>
    </w:p>
    <w:p w:rsidR="001654BD" w:rsidRDefault="00845533" w:rsidP="00845533">
      <w:pPr>
        <w:pStyle w:val="BlueBodyText"/>
        <w:rPr>
          <w:color w:val="008000"/>
        </w:rPr>
      </w:pPr>
      <w:r w:rsidRPr="00845533">
        <w:rPr>
          <w:color w:val="008000"/>
        </w:rPr>
        <w:t>The site boundaries in detailed in Appendix A must match the boundaries in the legal agreement.</w:t>
      </w:r>
    </w:p>
    <w:p w:rsidR="001654BD" w:rsidRDefault="001654BD" w:rsidP="001654BD">
      <w:pPr>
        <w:pStyle w:val="BlueBodyText"/>
      </w:pPr>
      <w:r>
        <w:t>A</w:t>
      </w:r>
      <w:r w:rsidR="00E01C85">
        <w:t>n</w:t>
      </w:r>
      <w:r>
        <w:t xml:space="preserve"> </w:t>
      </w:r>
      <w:r w:rsidR="00E01C85">
        <w:t>electronic</w:t>
      </w:r>
      <w:r>
        <w:t xml:space="preserve"> copy of this FER with all supporting documentation is included </w:t>
      </w:r>
      <w:r w:rsidR="007C71DA">
        <w:t>as</w:t>
      </w:r>
      <w:r>
        <w:t xml:space="preserve"> Appendix B.</w:t>
      </w:r>
    </w:p>
    <w:p w:rsidR="00D65821" w:rsidRPr="00845533" w:rsidRDefault="00D65821" w:rsidP="00845533">
      <w:pPr>
        <w:pStyle w:val="BlueBodyText"/>
        <w:rPr>
          <w:rFonts w:ascii="Times New Roman Bold" w:hAnsi="Times New Roman Bold"/>
          <w:b/>
          <w:bCs/>
          <w:caps/>
          <w:sz w:val="28"/>
          <w:szCs w:val="28"/>
        </w:rPr>
      </w:pPr>
      <w:r>
        <w:br w:type="page"/>
      </w:r>
      <w:r w:rsidRPr="00845533">
        <w:rPr>
          <w:rFonts w:ascii="Times New Roman Bold" w:hAnsi="Times New Roman Bold"/>
          <w:b/>
          <w:bCs/>
          <w:caps/>
          <w:sz w:val="28"/>
          <w:szCs w:val="28"/>
        </w:rPr>
        <w:t>2.0  summary of site remedy</w:t>
      </w:r>
    </w:p>
    <w:p w:rsidR="007546DD" w:rsidRDefault="00D65821">
      <w:pPr>
        <w:pStyle w:val="StyleHeading1UniversalLT45LightBlueLeftBefore6pt"/>
      </w:pPr>
      <w:bookmarkStart w:id="50" w:name="_Toc229390834"/>
      <w:bookmarkStart w:id="51" w:name="_Toc229391000"/>
      <w:r>
        <w:t>2</w:t>
      </w:r>
      <w:r w:rsidR="00280D6E">
        <w:t>.1</w:t>
      </w:r>
      <w:r w:rsidR="007546DD">
        <w:t xml:space="preserve"> remedial action objectives</w:t>
      </w:r>
      <w:bookmarkEnd w:id="50"/>
      <w:bookmarkEnd w:id="51"/>
    </w:p>
    <w:p w:rsidR="007546DD" w:rsidRDefault="007546DD">
      <w:pPr>
        <w:pStyle w:val="StyleBodyText11ptBlue"/>
      </w:pPr>
      <w:r>
        <w:t xml:space="preserve">Based on the results of the Remedial Investigation, the following Remedial Action Objectives (RAOs) </w:t>
      </w:r>
      <w:r w:rsidR="00280D6E">
        <w:t>were</w:t>
      </w:r>
      <w:r>
        <w:t xml:space="preserve"> identified for this </w:t>
      </w:r>
      <w:r w:rsidR="00280D6E">
        <w:t>s</w:t>
      </w:r>
      <w:r>
        <w:t>ite.</w:t>
      </w:r>
    </w:p>
    <w:p w:rsidR="007546DD" w:rsidRPr="00280D6E" w:rsidRDefault="007546DD">
      <w:pPr>
        <w:pStyle w:val="BlackBodyText"/>
        <w:rPr>
          <w:color w:val="008000"/>
        </w:rPr>
      </w:pPr>
      <w:r w:rsidRPr="00280D6E">
        <w:rPr>
          <w:color w:val="008000"/>
        </w:rPr>
        <w:t>Include all RAOs that are appropriate</w:t>
      </w:r>
      <w:r w:rsidR="00D65821">
        <w:rPr>
          <w:color w:val="008000"/>
        </w:rPr>
        <w:t>, and delete sections that are not applicable</w:t>
      </w:r>
      <w:r w:rsidRPr="00280D6E">
        <w:rPr>
          <w:color w:val="008000"/>
        </w:rPr>
        <w:t>. Th</w:t>
      </w:r>
      <w:r w:rsidR="00D65821">
        <w:rPr>
          <w:color w:val="008000"/>
        </w:rPr>
        <w:t>ese</w:t>
      </w:r>
      <w:r w:rsidRPr="00280D6E">
        <w:rPr>
          <w:color w:val="008000"/>
        </w:rPr>
        <w:t xml:space="preserve"> can be drawn from the RAWP.</w:t>
      </w:r>
      <w:r w:rsidR="00D65821">
        <w:rPr>
          <w:color w:val="008000"/>
        </w:rPr>
        <w:t xml:space="preserve"> </w:t>
      </w:r>
    </w:p>
    <w:p w:rsidR="007546DD" w:rsidRDefault="00D65821">
      <w:pPr>
        <w:pStyle w:val="StyleHeading2UniversLT45LightBlue"/>
      </w:pPr>
      <w:bookmarkStart w:id="52" w:name="_Toc229390835"/>
      <w:bookmarkStart w:id="53" w:name="_Toc229391001"/>
      <w:r>
        <w:t>2</w:t>
      </w:r>
      <w:r w:rsidR="00280D6E">
        <w:t>.1.</w:t>
      </w:r>
      <w:r w:rsidR="007546DD">
        <w:t>1 Groundwater RAOs</w:t>
      </w:r>
      <w:bookmarkEnd w:id="52"/>
      <w:bookmarkEnd w:id="53"/>
    </w:p>
    <w:p w:rsidR="007546DD" w:rsidRDefault="007546DD">
      <w:pPr>
        <w:pStyle w:val="StyleBodyText11ptBlue"/>
      </w:pPr>
      <w:r>
        <w:t>RAOs for Public Health Protection</w:t>
      </w:r>
    </w:p>
    <w:p w:rsidR="007546DD" w:rsidRDefault="007546DD">
      <w:pPr>
        <w:pStyle w:val="StyleBodyText11ptBlue"/>
        <w:numPr>
          <w:ilvl w:val="0"/>
          <w:numId w:val="22"/>
        </w:numPr>
      </w:pPr>
      <w:r>
        <w:t>Prevent ingestion of groundwater containing contaminant levels exceeding drinking water standards.</w:t>
      </w:r>
    </w:p>
    <w:p w:rsidR="007546DD" w:rsidRDefault="007546DD">
      <w:pPr>
        <w:pStyle w:val="StyleBodyText11ptBlue"/>
        <w:numPr>
          <w:ilvl w:val="0"/>
          <w:numId w:val="22"/>
        </w:numPr>
      </w:pPr>
      <w:r>
        <w:t>Prevent contact with, or inhalation of, volatiles emanating from contaminated groundwater.</w:t>
      </w:r>
    </w:p>
    <w:p w:rsidR="007546DD" w:rsidRDefault="007546DD">
      <w:pPr>
        <w:pStyle w:val="StyleBodyText11ptBlue"/>
      </w:pPr>
      <w:r>
        <w:t>RAOs for Environmental Protection</w:t>
      </w:r>
    </w:p>
    <w:p w:rsidR="007546DD" w:rsidRDefault="007546DD">
      <w:pPr>
        <w:pStyle w:val="StyleBodyText11ptBlue"/>
        <w:numPr>
          <w:ilvl w:val="0"/>
          <w:numId w:val="23"/>
        </w:numPr>
      </w:pPr>
      <w:r>
        <w:t xml:space="preserve">Restore ground water aquifer, to the extent practicable, to pre-disposal/pre-release conditions. </w:t>
      </w:r>
    </w:p>
    <w:p w:rsidR="007546DD" w:rsidRDefault="007546DD">
      <w:pPr>
        <w:pStyle w:val="StyleBodyText11ptBlue"/>
        <w:numPr>
          <w:ilvl w:val="0"/>
          <w:numId w:val="23"/>
        </w:numPr>
      </w:pPr>
      <w:r>
        <w:t xml:space="preserve">Prevent the discharge of contaminants to surface water.  </w:t>
      </w:r>
    </w:p>
    <w:p w:rsidR="007546DD" w:rsidRDefault="007546DD">
      <w:pPr>
        <w:pStyle w:val="StyleBodyText11ptBlue"/>
        <w:numPr>
          <w:ilvl w:val="0"/>
          <w:numId w:val="23"/>
        </w:numPr>
      </w:pPr>
      <w:r>
        <w:t>Remove the source of ground or surface water contamination.</w:t>
      </w:r>
    </w:p>
    <w:p w:rsidR="007546DD" w:rsidRDefault="00D65821">
      <w:pPr>
        <w:pStyle w:val="StyleHeading2UniversLT45LightBlue"/>
      </w:pPr>
      <w:bookmarkStart w:id="54" w:name="_Toc229390836"/>
      <w:bookmarkStart w:id="55" w:name="_Toc229391002"/>
      <w:r>
        <w:t>2</w:t>
      </w:r>
      <w:r w:rsidR="00280D6E">
        <w:t>.1</w:t>
      </w:r>
      <w:r w:rsidR="007546DD">
        <w:t>.2 Soil RAOs</w:t>
      </w:r>
      <w:bookmarkEnd w:id="54"/>
      <w:bookmarkEnd w:id="55"/>
    </w:p>
    <w:p w:rsidR="007546DD" w:rsidRDefault="007546DD">
      <w:pPr>
        <w:pStyle w:val="StyleBodyText11ptBlue"/>
      </w:pPr>
      <w:r>
        <w:t>RAOs for Public Health Protection</w:t>
      </w:r>
    </w:p>
    <w:p w:rsidR="007546DD" w:rsidRDefault="007546DD">
      <w:pPr>
        <w:pStyle w:val="StyleBodyText11ptBlue"/>
        <w:numPr>
          <w:ilvl w:val="0"/>
          <w:numId w:val="24"/>
        </w:numPr>
      </w:pPr>
      <w:r>
        <w:t>Prevent ingestion/direct contact with contaminated soil.</w:t>
      </w:r>
    </w:p>
    <w:p w:rsidR="007546DD" w:rsidRDefault="007546DD">
      <w:pPr>
        <w:pStyle w:val="StyleBodyText11ptBlue"/>
        <w:numPr>
          <w:ilvl w:val="0"/>
          <w:numId w:val="24"/>
        </w:numPr>
      </w:pPr>
      <w:r>
        <w:t>Prevent inhalation of, or exposure to, contaminants volatilizing from contaminated soil.</w:t>
      </w:r>
    </w:p>
    <w:p w:rsidR="007546DD" w:rsidRDefault="007546DD">
      <w:pPr>
        <w:pStyle w:val="StyleBodyText11ptBlue"/>
      </w:pPr>
      <w:r>
        <w:t>RAOs for Environmental Protection</w:t>
      </w:r>
    </w:p>
    <w:p w:rsidR="007546DD" w:rsidRDefault="007546DD">
      <w:pPr>
        <w:pStyle w:val="StyleBodyText11ptBlue"/>
        <w:numPr>
          <w:ilvl w:val="0"/>
          <w:numId w:val="25"/>
        </w:numPr>
      </w:pPr>
      <w:r>
        <w:t>Prevent migration of contaminants that would result in groundwater or surface water contamination.</w:t>
      </w:r>
    </w:p>
    <w:p w:rsidR="007546DD" w:rsidRDefault="007546DD">
      <w:pPr>
        <w:pStyle w:val="StyleBodyText11ptBlue"/>
        <w:numPr>
          <w:ilvl w:val="0"/>
          <w:numId w:val="25"/>
        </w:numPr>
      </w:pPr>
      <w:r>
        <w:t xml:space="preserve">Prevent impacts to biota due to ingestion/direct contact with contaminated soil that would cause toxicity or bioaccumulation through the terrestrial food chain. </w:t>
      </w:r>
    </w:p>
    <w:p w:rsidR="007546DD" w:rsidRDefault="00D65821">
      <w:pPr>
        <w:pStyle w:val="StyleHeading2UniversLT45LightBlue"/>
      </w:pPr>
      <w:bookmarkStart w:id="56" w:name="_Toc229390837"/>
      <w:bookmarkStart w:id="57" w:name="_Toc229391003"/>
      <w:r>
        <w:t>2</w:t>
      </w:r>
      <w:r w:rsidR="00280D6E">
        <w:t>.1</w:t>
      </w:r>
      <w:r w:rsidR="007546DD">
        <w:t>.3 Surface Water RAOs</w:t>
      </w:r>
      <w:bookmarkEnd w:id="56"/>
      <w:bookmarkEnd w:id="57"/>
    </w:p>
    <w:p w:rsidR="007546DD" w:rsidRDefault="007546DD">
      <w:pPr>
        <w:pStyle w:val="StyleBodyText11ptBlue"/>
      </w:pPr>
      <w:r>
        <w:t>RAOs for Public Health Protection</w:t>
      </w:r>
    </w:p>
    <w:p w:rsidR="007546DD" w:rsidRDefault="007546DD">
      <w:pPr>
        <w:pStyle w:val="StyleBodyText11ptBlue"/>
        <w:numPr>
          <w:ilvl w:val="0"/>
          <w:numId w:val="26"/>
        </w:numPr>
      </w:pPr>
      <w:r>
        <w:t>Prevent ingestion of contaminated water.</w:t>
      </w:r>
    </w:p>
    <w:p w:rsidR="007546DD" w:rsidRDefault="007546DD">
      <w:pPr>
        <w:pStyle w:val="StyleBodyText11ptBlue"/>
        <w:numPr>
          <w:ilvl w:val="0"/>
          <w:numId w:val="26"/>
        </w:numPr>
      </w:pPr>
      <w:r>
        <w:t>Prevent contact or inhalation of contaminants from impacted water bodies.</w:t>
      </w:r>
    </w:p>
    <w:p w:rsidR="007546DD" w:rsidRDefault="007546DD">
      <w:pPr>
        <w:pStyle w:val="StyleBodyText11ptBlue"/>
        <w:numPr>
          <w:ilvl w:val="0"/>
          <w:numId w:val="26"/>
        </w:numPr>
      </w:pPr>
      <w:r>
        <w:t>Prevent surface water contamination that may result in fish advisories.</w:t>
      </w:r>
    </w:p>
    <w:p w:rsidR="007546DD" w:rsidRDefault="007546DD">
      <w:pPr>
        <w:pStyle w:val="StyleBodyText11ptBlue"/>
      </w:pPr>
      <w:r>
        <w:t>RAOs for Environmental Protection</w:t>
      </w:r>
    </w:p>
    <w:p w:rsidR="007546DD" w:rsidRDefault="007546DD">
      <w:pPr>
        <w:pStyle w:val="StyleBodyText11ptBlue"/>
        <w:numPr>
          <w:ilvl w:val="0"/>
          <w:numId w:val="27"/>
        </w:numPr>
      </w:pPr>
      <w:r>
        <w:t>Restore surface water to ambient water quality standards for each contaminant of concern.</w:t>
      </w:r>
    </w:p>
    <w:p w:rsidR="007546DD" w:rsidRDefault="007546DD">
      <w:pPr>
        <w:pStyle w:val="StyleBodyText11ptBlue"/>
        <w:numPr>
          <w:ilvl w:val="0"/>
          <w:numId w:val="27"/>
        </w:numPr>
      </w:pPr>
      <w:r>
        <w:t>Prevent impacts to biota due to ingestion/direct contact with contaminated surface water that would cause toxicity or bioaccumulation through the marine or aquatic food chain.</w:t>
      </w:r>
    </w:p>
    <w:p w:rsidR="007546DD" w:rsidRDefault="00D65821">
      <w:pPr>
        <w:pStyle w:val="StyleHeading2UniversLT45LightBlue"/>
      </w:pPr>
      <w:bookmarkStart w:id="58" w:name="_Toc229390838"/>
      <w:bookmarkStart w:id="59" w:name="_Toc229391004"/>
      <w:r>
        <w:t>2</w:t>
      </w:r>
      <w:r w:rsidR="00280D6E">
        <w:t>.1</w:t>
      </w:r>
      <w:r w:rsidR="007546DD">
        <w:t>.4 Sediment RAOs</w:t>
      </w:r>
      <w:bookmarkEnd w:id="58"/>
      <w:bookmarkEnd w:id="59"/>
    </w:p>
    <w:p w:rsidR="007546DD" w:rsidRDefault="007546DD">
      <w:pPr>
        <w:pStyle w:val="StyleBodyText11ptBlue"/>
      </w:pPr>
      <w:r>
        <w:t>RAOs for Public Health Protection</w:t>
      </w:r>
    </w:p>
    <w:p w:rsidR="007546DD" w:rsidRDefault="007546DD">
      <w:pPr>
        <w:pStyle w:val="StyleBodyText11ptBlue"/>
        <w:numPr>
          <w:ilvl w:val="0"/>
          <w:numId w:val="28"/>
        </w:numPr>
      </w:pPr>
      <w:r>
        <w:t>Prevent direct contact with contaminated sediments.</w:t>
      </w:r>
    </w:p>
    <w:p w:rsidR="007546DD" w:rsidRDefault="007546DD">
      <w:pPr>
        <w:pStyle w:val="StyleBodyText11ptBlue"/>
        <w:numPr>
          <w:ilvl w:val="0"/>
          <w:numId w:val="28"/>
        </w:numPr>
      </w:pPr>
      <w:r>
        <w:t>Prevent surface water contamination that may result in fish advisories.</w:t>
      </w:r>
    </w:p>
    <w:p w:rsidR="007546DD" w:rsidRDefault="007546DD">
      <w:pPr>
        <w:pStyle w:val="StyleBodyText11ptBlue"/>
      </w:pPr>
      <w:r>
        <w:t>RAOs for Environmental Protection</w:t>
      </w:r>
    </w:p>
    <w:p w:rsidR="007546DD" w:rsidRDefault="007546DD">
      <w:pPr>
        <w:pStyle w:val="StyleBodyText11ptBlue"/>
        <w:numPr>
          <w:ilvl w:val="0"/>
          <w:numId w:val="29"/>
        </w:numPr>
      </w:pPr>
      <w:r>
        <w:t>Prevent release(s) of contaminant(s) from sediments that would result in surface water levels in excess of (ambient water quality criteria).</w:t>
      </w:r>
    </w:p>
    <w:p w:rsidR="007546DD" w:rsidRDefault="007546DD">
      <w:pPr>
        <w:pStyle w:val="StyleBodyText11ptBlue"/>
        <w:numPr>
          <w:ilvl w:val="0"/>
          <w:numId w:val="29"/>
        </w:numPr>
      </w:pPr>
      <w:r>
        <w:t>Prevent impacts to biota due to ingestion/direct contact with contaminated sediments that would cause toxicity or bioaccumulation through the marine or aquatic food chain.</w:t>
      </w:r>
    </w:p>
    <w:p w:rsidR="007546DD" w:rsidRDefault="00D65821">
      <w:pPr>
        <w:pStyle w:val="StyleHeading1UniversalLT45LightBlueLeftBefore6pt"/>
      </w:pPr>
      <w:bookmarkStart w:id="60" w:name="_Toc150595799"/>
      <w:bookmarkStart w:id="61" w:name="_Toc154996270"/>
      <w:bookmarkStart w:id="62" w:name="_Toc155774319"/>
      <w:bookmarkStart w:id="63" w:name="_Toc155776041"/>
      <w:bookmarkStart w:id="64" w:name="_Toc229390839"/>
      <w:bookmarkStart w:id="65" w:name="_Toc229391005"/>
      <w:bookmarkEnd w:id="42"/>
      <w:bookmarkEnd w:id="43"/>
      <w:bookmarkEnd w:id="44"/>
      <w:bookmarkEnd w:id="45"/>
      <w:bookmarkEnd w:id="46"/>
      <w:bookmarkEnd w:id="47"/>
      <w:bookmarkEnd w:id="48"/>
      <w:bookmarkEnd w:id="49"/>
      <w:r>
        <w:t>2.2</w:t>
      </w:r>
      <w:r w:rsidR="007546DD">
        <w:t xml:space="preserve"> Description of </w:t>
      </w:r>
      <w:bookmarkEnd w:id="60"/>
      <w:bookmarkEnd w:id="61"/>
      <w:bookmarkEnd w:id="62"/>
      <w:bookmarkEnd w:id="63"/>
      <w:r>
        <w:t>selected remedy</w:t>
      </w:r>
      <w:bookmarkEnd w:id="64"/>
      <w:bookmarkEnd w:id="65"/>
    </w:p>
    <w:p w:rsidR="007546DD" w:rsidRDefault="007546DD">
      <w:pPr>
        <w:pStyle w:val="BlueBodyText"/>
      </w:pPr>
      <w:r>
        <w:t xml:space="preserve">The </w:t>
      </w:r>
      <w:r w:rsidR="00437DE4">
        <w:t>s</w:t>
      </w:r>
      <w:r>
        <w:t xml:space="preserve">ite was remediated in accordance with the </w:t>
      </w:r>
      <w:r w:rsidR="00FB4BE3">
        <w:t>remedy selected</w:t>
      </w:r>
      <w:r>
        <w:t xml:space="preserve"> </w:t>
      </w:r>
      <w:r w:rsidR="00FB4BE3">
        <w:t>by</w:t>
      </w:r>
      <w:r>
        <w:t xml:space="preserve"> the NYSDEC</w:t>
      </w:r>
      <w:r w:rsidR="00FB4BE3">
        <w:t xml:space="preserve"> </w:t>
      </w:r>
      <w:r w:rsidR="005A331F">
        <w:t>in the</w:t>
      </w:r>
      <w:r>
        <w:t xml:space="preserve"> </w:t>
      </w:r>
      <w:r w:rsidR="00FB4BE3" w:rsidRPr="00CC2C59">
        <w:rPr>
          <w:bCs/>
          <w:szCs w:val="22"/>
          <w:highlight w:val="yellow"/>
        </w:rPr>
        <w:t>[ROD, RAWP or Decision Document]</w:t>
      </w:r>
      <w:r w:rsidR="00FB4BE3">
        <w:t xml:space="preserve"> dated </w:t>
      </w:r>
      <w:r w:rsidR="00FB4BE3" w:rsidRPr="002B2228">
        <w:rPr>
          <w:highlight w:val="yellow"/>
        </w:rPr>
        <w:t>[month day year]</w:t>
      </w:r>
      <w:r>
        <w:t xml:space="preserve"> </w:t>
      </w:r>
      <w:r w:rsidRPr="005A331F">
        <w:rPr>
          <w:color w:val="008000"/>
          <w:highlight w:val="yellow"/>
        </w:rPr>
        <w:t xml:space="preserve">and [add </w:t>
      </w:r>
      <w:r w:rsidR="005A331F" w:rsidRPr="005A331F">
        <w:rPr>
          <w:color w:val="008000"/>
          <w:highlight w:val="yellow"/>
        </w:rPr>
        <w:t xml:space="preserve">the </w:t>
      </w:r>
      <w:r w:rsidR="007C71DA">
        <w:rPr>
          <w:color w:val="008000"/>
          <w:highlight w:val="yellow"/>
        </w:rPr>
        <w:t>type (minor modification, explanation of significant difference, ROD/DD amendment)</w:t>
      </w:r>
      <w:r w:rsidR="005A331F" w:rsidRPr="005A331F">
        <w:rPr>
          <w:color w:val="008000"/>
          <w:highlight w:val="yellow"/>
        </w:rPr>
        <w:t xml:space="preserve"> and date of </w:t>
      </w:r>
      <w:r w:rsidRPr="005A331F">
        <w:rPr>
          <w:color w:val="008000"/>
          <w:highlight w:val="yellow"/>
        </w:rPr>
        <w:t xml:space="preserve">any </w:t>
      </w:r>
      <w:r w:rsidR="00FB4BE3" w:rsidRPr="005A331F">
        <w:rPr>
          <w:color w:val="008000"/>
          <w:highlight w:val="yellow"/>
        </w:rPr>
        <w:t xml:space="preserve">revisions </w:t>
      </w:r>
      <w:r w:rsidR="005A331F" w:rsidRPr="005A331F">
        <w:rPr>
          <w:color w:val="008000"/>
          <w:highlight w:val="yellow"/>
        </w:rPr>
        <w:t>to the decision document</w:t>
      </w:r>
      <w:r w:rsidRPr="005A331F">
        <w:rPr>
          <w:color w:val="008000"/>
          <w:highlight w:val="yellow"/>
        </w:rPr>
        <w:t xml:space="preserve"> here]</w:t>
      </w:r>
      <w:r>
        <w:t xml:space="preserve">. </w:t>
      </w:r>
    </w:p>
    <w:p w:rsidR="007546DD" w:rsidRDefault="007546DD">
      <w:pPr>
        <w:pStyle w:val="BlueBodyText"/>
      </w:pPr>
      <w:r>
        <w:t xml:space="preserve">The factors considered during the </w:t>
      </w:r>
      <w:r w:rsidR="005A331F">
        <w:t>selection of the remedy</w:t>
      </w:r>
      <w:r>
        <w:t xml:space="preserve"> </w:t>
      </w:r>
      <w:r w:rsidR="007C71DA">
        <w:t xml:space="preserve">are those listed in 6NYCRR 375-1.8.  </w:t>
      </w:r>
      <w:bookmarkStart w:id="66" w:name="_Toc154996271"/>
      <w:r w:rsidR="005A331F">
        <w:t>The following are the components of the selected remedy:</w:t>
      </w:r>
      <w:r>
        <w:t xml:space="preserve"> </w:t>
      </w:r>
    </w:p>
    <w:p w:rsidR="007546DD" w:rsidRPr="00516B68" w:rsidRDefault="007546DD" w:rsidP="005A331F">
      <w:pPr>
        <w:pStyle w:val="bodytextblackChar"/>
        <w:rPr>
          <w:color w:val="008000"/>
        </w:rPr>
      </w:pPr>
      <w:r w:rsidRPr="00516B68">
        <w:rPr>
          <w:color w:val="008000"/>
        </w:rPr>
        <w:t xml:space="preserve">This section </w:t>
      </w:r>
      <w:r w:rsidR="005A331F" w:rsidRPr="00516B68">
        <w:rPr>
          <w:color w:val="008000"/>
        </w:rPr>
        <w:t>should</w:t>
      </w:r>
      <w:r w:rsidRPr="00516B68">
        <w:rPr>
          <w:color w:val="008000"/>
        </w:rPr>
        <w:t xml:space="preserve"> include a comprehensive and concise summary of the </w:t>
      </w:r>
      <w:r w:rsidR="005A331F" w:rsidRPr="00516B68">
        <w:rPr>
          <w:color w:val="008000"/>
        </w:rPr>
        <w:t>remedy selected</w:t>
      </w:r>
      <w:r w:rsidRPr="00516B68">
        <w:rPr>
          <w:color w:val="008000"/>
        </w:rPr>
        <w:t xml:space="preserve"> for the </w:t>
      </w:r>
      <w:r w:rsidR="007D3031">
        <w:rPr>
          <w:color w:val="008000"/>
        </w:rPr>
        <w:t>Site</w:t>
      </w:r>
      <w:r w:rsidRPr="00516B68">
        <w:rPr>
          <w:color w:val="008000"/>
        </w:rPr>
        <w:t xml:space="preserve"> and should include a numbered bullet list of remedial elements. This </w:t>
      </w:r>
      <w:r w:rsidR="007C71DA">
        <w:rPr>
          <w:color w:val="008000"/>
        </w:rPr>
        <w:t>should follow</w:t>
      </w:r>
      <w:r w:rsidRPr="00516B68">
        <w:rPr>
          <w:color w:val="008000"/>
        </w:rPr>
        <w:t xml:space="preserve"> the </w:t>
      </w:r>
      <w:r w:rsidR="007C71DA">
        <w:rPr>
          <w:color w:val="008000"/>
        </w:rPr>
        <w:t xml:space="preserve">remedy </w:t>
      </w:r>
      <w:r w:rsidRPr="00516B68">
        <w:rPr>
          <w:color w:val="008000"/>
        </w:rPr>
        <w:t xml:space="preserve">description provided in </w:t>
      </w:r>
      <w:r w:rsidR="007C71DA">
        <w:rPr>
          <w:color w:val="008000"/>
        </w:rPr>
        <w:t xml:space="preserve">Section 8 of </w:t>
      </w:r>
      <w:r w:rsidRPr="00516B68">
        <w:rPr>
          <w:color w:val="008000"/>
        </w:rPr>
        <w:t xml:space="preserve">the </w:t>
      </w:r>
      <w:r w:rsidR="005A331F" w:rsidRPr="00516B68">
        <w:rPr>
          <w:color w:val="008000"/>
        </w:rPr>
        <w:t xml:space="preserve">ROD, </w:t>
      </w:r>
      <w:r w:rsidR="007C71DA">
        <w:rPr>
          <w:color w:val="008000"/>
        </w:rPr>
        <w:t xml:space="preserve">or applicable section of the </w:t>
      </w:r>
      <w:r w:rsidRPr="00516B68">
        <w:rPr>
          <w:color w:val="008000"/>
        </w:rPr>
        <w:t>RAWP</w:t>
      </w:r>
      <w:r w:rsidR="005A331F" w:rsidRPr="00516B68">
        <w:rPr>
          <w:color w:val="008000"/>
        </w:rPr>
        <w:t xml:space="preserve"> or Decision Document</w:t>
      </w:r>
      <w:r w:rsidR="007C71DA">
        <w:rPr>
          <w:color w:val="008000"/>
        </w:rPr>
        <w:t>, and any revisions</w:t>
      </w:r>
      <w:r w:rsidRPr="00516B68">
        <w:rPr>
          <w:color w:val="008000"/>
        </w:rPr>
        <w:t>.</w:t>
      </w:r>
      <w:r w:rsidR="005A331F" w:rsidRPr="00516B68">
        <w:rPr>
          <w:color w:val="008000"/>
        </w:rPr>
        <w:t xml:space="preserve">  </w:t>
      </w:r>
      <w:r w:rsidRPr="00516B68">
        <w:rPr>
          <w:color w:val="008000"/>
        </w:rPr>
        <w:t>Examples are listed below and may be used, if appropriate:</w:t>
      </w:r>
    </w:p>
    <w:p w:rsidR="007546DD" w:rsidRDefault="005A331F">
      <w:pPr>
        <w:pStyle w:val="StyleBodyText11ptBlue"/>
        <w:numPr>
          <w:ilvl w:val="0"/>
          <w:numId w:val="35"/>
        </w:numPr>
        <w:rPr>
          <w:szCs w:val="24"/>
        </w:rPr>
      </w:pPr>
      <w:r>
        <w:t xml:space="preserve">Excavation of soil/fill exceeding </w:t>
      </w:r>
      <w:r w:rsidRPr="00B161A8">
        <w:rPr>
          <w:highlight w:val="yellow"/>
        </w:rPr>
        <w:t>[unrestricted, restricted residential, commercial, industrial]</w:t>
      </w:r>
      <w:r>
        <w:t xml:space="preserve"> SCOs listed in Table </w:t>
      </w:r>
      <w:r w:rsidRPr="00B161A8">
        <w:rPr>
          <w:highlight w:val="yellow"/>
        </w:rPr>
        <w:t>[x]</w:t>
      </w:r>
      <w:r>
        <w:t xml:space="preserve">, </w:t>
      </w:r>
      <w:r w:rsidRPr="00586F96">
        <w:rPr>
          <w:highlight w:val="yellow"/>
        </w:rPr>
        <w:t>[add: to a depth of x feet or bedrock, as applicable]</w:t>
      </w:r>
      <w:r w:rsidR="007546DD">
        <w:t>;</w:t>
      </w:r>
    </w:p>
    <w:p w:rsidR="005A331F" w:rsidRDefault="005A331F" w:rsidP="005A331F">
      <w:pPr>
        <w:pStyle w:val="StyleBodyText11ptBlue"/>
        <w:numPr>
          <w:ilvl w:val="0"/>
          <w:numId w:val="35"/>
        </w:numPr>
        <w:rPr>
          <w:szCs w:val="24"/>
        </w:rPr>
      </w:pPr>
      <w:r>
        <w:rPr>
          <w:szCs w:val="24"/>
        </w:rPr>
        <w:t xml:space="preserve">Construction and maintenance of a soil cover system consisting of </w:t>
      </w:r>
      <w:r w:rsidRPr="00B161A8">
        <w:rPr>
          <w:color w:val="008000"/>
          <w:szCs w:val="24"/>
          <w:highlight w:val="yellow"/>
        </w:rPr>
        <w:t>[summary of cover types]</w:t>
      </w:r>
      <w:r>
        <w:rPr>
          <w:szCs w:val="24"/>
        </w:rPr>
        <w:t xml:space="preserve"> to prevent human exposure to remaining contaminated soil/fill remaining at the site;</w:t>
      </w:r>
    </w:p>
    <w:p w:rsidR="00516B68" w:rsidRDefault="00516B68" w:rsidP="00516B68">
      <w:pPr>
        <w:pStyle w:val="StyleBodyText11ptBlue"/>
        <w:numPr>
          <w:ilvl w:val="0"/>
          <w:numId w:val="35"/>
        </w:numPr>
        <w:rPr>
          <w:szCs w:val="24"/>
        </w:rPr>
      </w:pPr>
      <w:r w:rsidRPr="00E6745E">
        <w:rPr>
          <w:szCs w:val="24"/>
          <w:highlight w:val="yellow"/>
        </w:rPr>
        <w:t xml:space="preserve">[Other </w:t>
      </w:r>
      <w:r>
        <w:rPr>
          <w:szCs w:val="24"/>
          <w:highlight w:val="yellow"/>
        </w:rPr>
        <w:t>primary</w:t>
      </w:r>
      <w:r w:rsidRPr="00E6745E">
        <w:rPr>
          <w:szCs w:val="24"/>
          <w:highlight w:val="yellow"/>
        </w:rPr>
        <w:t xml:space="preserve"> remedial </w:t>
      </w:r>
      <w:r>
        <w:rPr>
          <w:szCs w:val="24"/>
          <w:highlight w:val="yellow"/>
        </w:rPr>
        <w:t xml:space="preserve">action </w:t>
      </w:r>
      <w:r w:rsidRPr="00E6745E">
        <w:rPr>
          <w:szCs w:val="24"/>
          <w:highlight w:val="yellow"/>
        </w:rPr>
        <w:t>elements</w:t>
      </w:r>
      <w:r>
        <w:rPr>
          <w:szCs w:val="24"/>
          <w:highlight w:val="yellow"/>
        </w:rPr>
        <w:t>, such as extraction and/or treatment systems, stabilization, restoration, etc.</w:t>
      </w:r>
      <w:r w:rsidRPr="00E6745E">
        <w:rPr>
          <w:szCs w:val="24"/>
          <w:highlight w:val="yellow"/>
        </w:rPr>
        <w:t xml:space="preserve"> </w:t>
      </w:r>
      <w:r>
        <w:rPr>
          <w:szCs w:val="24"/>
          <w:highlight w:val="yellow"/>
        </w:rPr>
        <w:t>listed here</w:t>
      </w:r>
      <w:r w:rsidRPr="00E6745E">
        <w:rPr>
          <w:szCs w:val="24"/>
          <w:highlight w:val="yellow"/>
        </w:rPr>
        <w:t>]</w:t>
      </w:r>
      <w:r>
        <w:rPr>
          <w:szCs w:val="24"/>
        </w:rPr>
        <w:t>;</w:t>
      </w:r>
    </w:p>
    <w:p w:rsidR="00516B68" w:rsidRDefault="00516B68" w:rsidP="00516B68">
      <w:pPr>
        <w:pStyle w:val="StyleBodyText11ptBlue"/>
        <w:numPr>
          <w:ilvl w:val="0"/>
          <w:numId w:val="35"/>
        </w:numPr>
        <w:rPr>
          <w:szCs w:val="24"/>
        </w:rPr>
      </w:pPr>
      <w:r w:rsidRPr="00E6745E">
        <w:rPr>
          <w:szCs w:val="24"/>
          <w:highlight w:val="yellow"/>
        </w:rPr>
        <w:t xml:space="preserve">[Other </w:t>
      </w:r>
      <w:r>
        <w:rPr>
          <w:szCs w:val="24"/>
          <w:highlight w:val="yellow"/>
        </w:rPr>
        <w:t>primary</w:t>
      </w:r>
      <w:r w:rsidRPr="00E6745E">
        <w:rPr>
          <w:szCs w:val="24"/>
          <w:highlight w:val="yellow"/>
        </w:rPr>
        <w:t xml:space="preserve"> </w:t>
      </w:r>
      <w:r>
        <w:rPr>
          <w:szCs w:val="24"/>
          <w:highlight w:val="yellow"/>
        </w:rPr>
        <w:t>engineering controls</w:t>
      </w:r>
      <w:r w:rsidRPr="00E6745E">
        <w:rPr>
          <w:szCs w:val="24"/>
          <w:highlight w:val="yellow"/>
        </w:rPr>
        <w:t xml:space="preserve"> </w:t>
      </w:r>
      <w:r>
        <w:rPr>
          <w:szCs w:val="24"/>
          <w:highlight w:val="yellow"/>
        </w:rPr>
        <w:t>listed here</w:t>
      </w:r>
      <w:r w:rsidRPr="00E6745E">
        <w:rPr>
          <w:szCs w:val="24"/>
          <w:highlight w:val="yellow"/>
        </w:rPr>
        <w:t>]</w:t>
      </w:r>
      <w:r>
        <w:rPr>
          <w:szCs w:val="24"/>
        </w:rPr>
        <w:t>;</w:t>
      </w:r>
    </w:p>
    <w:p w:rsidR="005A331F" w:rsidRDefault="005A331F" w:rsidP="005A331F">
      <w:pPr>
        <w:pStyle w:val="StyleBodyText11ptBlue"/>
        <w:numPr>
          <w:ilvl w:val="0"/>
          <w:numId w:val="35"/>
        </w:numPr>
        <w:rPr>
          <w:szCs w:val="24"/>
        </w:rPr>
      </w:pPr>
      <w:r>
        <w:rPr>
          <w:szCs w:val="24"/>
        </w:rPr>
        <w:t xml:space="preserve">Execution and recording of an Environmental Easement to restrict land use and prevent future exposure to any contamination remaining at the site. </w:t>
      </w:r>
    </w:p>
    <w:p w:rsidR="005A331F" w:rsidRDefault="005A331F" w:rsidP="005A331F">
      <w:pPr>
        <w:pStyle w:val="StyleBodyText11ptBlue"/>
        <w:numPr>
          <w:ilvl w:val="0"/>
          <w:numId w:val="35"/>
        </w:numPr>
        <w:rPr>
          <w:szCs w:val="24"/>
        </w:rPr>
      </w:pPr>
      <w:r w:rsidRPr="00E6745E">
        <w:rPr>
          <w:szCs w:val="24"/>
          <w:highlight w:val="yellow"/>
        </w:rPr>
        <w:t xml:space="preserve">[Other </w:t>
      </w:r>
      <w:r w:rsidR="00516B68">
        <w:rPr>
          <w:szCs w:val="24"/>
          <w:highlight w:val="yellow"/>
        </w:rPr>
        <w:t>i</w:t>
      </w:r>
      <w:r w:rsidRPr="00E6745E">
        <w:rPr>
          <w:szCs w:val="24"/>
          <w:highlight w:val="yellow"/>
        </w:rPr>
        <w:t>ns</w:t>
      </w:r>
      <w:r w:rsidR="00516B68">
        <w:rPr>
          <w:szCs w:val="24"/>
          <w:highlight w:val="yellow"/>
        </w:rPr>
        <w:t>titutional controls listed here</w:t>
      </w:r>
      <w:r w:rsidRPr="00E6745E">
        <w:rPr>
          <w:szCs w:val="24"/>
          <w:highlight w:val="yellow"/>
        </w:rPr>
        <w:t>]</w:t>
      </w:r>
      <w:r>
        <w:rPr>
          <w:szCs w:val="24"/>
        </w:rPr>
        <w:t>;</w:t>
      </w:r>
    </w:p>
    <w:p w:rsidR="005A331F" w:rsidRDefault="005A331F" w:rsidP="005A331F">
      <w:pPr>
        <w:pStyle w:val="StyleBodyText11ptBlue"/>
        <w:numPr>
          <w:ilvl w:val="0"/>
          <w:numId w:val="35"/>
        </w:numPr>
        <w:rPr>
          <w:szCs w:val="24"/>
        </w:rPr>
      </w:pPr>
      <w:r>
        <w:rPr>
          <w:szCs w:val="24"/>
        </w:rPr>
        <w:t>Development and implementation of a Site Management Plan for long term management of remaining contamination as required by the Environmental Easement, which includes plans for: (1) Institutional and Engineering Controls, (2) monitoring, (3) operation and maintenance and (4) reporting;</w:t>
      </w:r>
    </w:p>
    <w:p w:rsidR="00516B68" w:rsidRDefault="00516B68" w:rsidP="005A331F">
      <w:pPr>
        <w:pStyle w:val="StyleBodyText11ptBlue"/>
        <w:numPr>
          <w:ilvl w:val="0"/>
          <w:numId w:val="35"/>
        </w:numPr>
        <w:rPr>
          <w:szCs w:val="24"/>
        </w:rPr>
      </w:pPr>
      <w:r>
        <w:rPr>
          <w:szCs w:val="24"/>
        </w:rPr>
        <w:t>Periodic certification of the institutional and engineering controls listed above.</w:t>
      </w:r>
    </w:p>
    <w:p w:rsidR="00461B3A" w:rsidRDefault="00516B68" w:rsidP="00461B3A">
      <w:pPr>
        <w:pStyle w:val="Heading1ChapterBlue"/>
      </w:pPr>
      <w:r>
        <w:br w:type="page"/>
      </w:r>
      <w:bookmarkStart w:id="67" w:name="_Toc229390840"/>
      <w:bookmarkStart w:id="68" w:name="_Toc229391006"/>
      <w:r w:rsidR="00461B3A">
        <w:t>3.0  iNTERIM REMEDIAL MEASURES, OPERABLE UNITS AND REMEDIAL CONTRACTS</w:t>
      </w:r>
      <w:bookmarkEnd w:id="67"/>
      <w:bookmarkEnd w:id="68"/>
    </w:p>
    <w:p w:rsidR="00437DE4" w:rsidRDefault="00461B3A" w:rsidP="00461B3A">
      <w:pPr>
        <w:pStyle w:val="BlackBodyText"/>
        <w:rPr>
          <w:color w:val="008000"/>
        </w:rPr>
      </w:pPr>
      <w:r w:rsidRPr="00461B3A">
        <w:rPr>
          <w:color w:val="008000"/>
        </w:rPr>
        <w:t xml:space="preserve">The purpose of this chapter is to summarize work performed as IRMs, operable units or under separate </w:t>
      </w:r>
      <w:r w:rsidR="00845533">
        <w:rPr>
          <w:color w:val="008000"/>
        </w:rPr>
        <w:t xml:space="preserve">remedial </w:t>
      </w:r>
      <w:r w:rsidR="00C605AA">
        <w:rPr>
          <w:color w:val="008000"/>
        </w:rPr>
        <w:t xml:space="preserve">construction </w:t>
      </w:r>
      <w:r w:rsidRPr="00461B3A">
        <w:rPr>
          <w:color w:val="008000"/>
        </w:rPr>
        <w:t>contracts that w</w:t>
      </w:r>
      <w:r w:rsidR="007C71DA">
        <w:rPr>
          <w:color w:val="008000"/>
        </w:rPr>
        <w:t>ere</w:t>
      </w:r>
      <w:r w:rsidRPr="00461B3A">
        <w:rPr>
          <w:color w:val="008000"/>
        </w:rPr>
        <w:t xml:space="preserve"> previously documented </w:t>
      </w:r>
      <w:r w:rsidR="00C605AA">
        <w:rPr>
          <w:color w:val="008000"/>
        </w:rPr>
        <w:t xml:space="preserve">in individual </w:t>
      </w:r>
      <w:r w:rsidRPr="00461B3A">
        <w:rPr>
          <w:color w:val="008000"/>
        </w:rPr>
        <w:t>Construction Completion Reports.  This includes IRMs which result in no further remedial action.</w:t>
      </w:r>
      <w:r w:rsidR="00437DE4">
        <w:rPr>
          <w:color w:val="008000"/>
        </w:rPr>
        <w:t xml:space="preserve">  </w:t>
      </w:r>
    </w:p>
    <w:p w:rsidR="00461B3A" w:rsidRDefault="00437DE4" w:rsidP="00461B3A">
      <w:pPr>
        <w:pStyle w:val="BlackBodyText"/>
        <w:rPr>
          <w:color w:val="008000"/>
        </w:rPr>
      </w:pPr>
      <w:r>
        <w:rPr>
          <w:color w:val="008000"/>
        </w:rPr>
        <w:t xml:space="preserve">If none of these circumstances apply, </w:t>
      </w:r>
      <w:r w:rsidR="00613A14">
        <w:rPr>
          <w:color w:val="008000"/>
        </w:rPr>
        <w:t xml:space="preserve">delete the following sections and </w:t>
      </w:r>
      <w:r>
        <w:rPr>
          <w:color w:val="008000"/>
        </w:rPr>
        <w:t>state:</w:t>
      </w:r>
    </w:p>
    <w:p w:rsidR="00437DE4" w:rsidRPr="005F1E3F" w:rsidRDefault="00437DE4" w:rsidP="005F1E3F">
      <w:pPr>
        <w:pStyle w:val="BlackBodyText"/>
        <w:rPr>
          <w:color w:val="0000FF"/>
        </w:rPr>
      </w:pPr>
      <w:r w:rsidRPr="005F1E3F">
        <w:rPr>
          <w:color w:val="0000FF"/>
        </w:rPr>
        <w:t>The remedy for this site was performed as a single project, and no interim remedial measures, operable units or separate construction contracts were performed.</w:t>
      </w:r>
      <w:bookmarkStart w:id="69" w:name="OLE_LINK1"/>
      <w:r w:rsidR="00613A14" w:rsidRPr="00613A14">
        <w:rPr>
          <w:color w:val="008000"/>
        </w:rPr>
        <w:t xml:space="preserve"> </w:t>
      </w:r>
      <w:r w:rsidR="00613A14">
        <w:rPr>
          <w:color w:val="008000"/>
        </w:rPr>
        <w:tab/>
        <w:t>Each</w:t>
      </w:r>
      <w:r w:rsidR="00613A14" w:rsidRPr="00461B3A">
        <w:rPr>
          <w:color w:val="008000"/>
        </w:rPr>
        <w:t xml:space="preserve"> section </w:t>
      </w:r>
      <w:r w:rsidR="005F1E3F">
        <w:rPr>
          <w:color w:val="008000"/>
        </w:rPr>
        <w:t xml:space="preserve">below </w:t>
      </w:r>
      <w:r w:rsidR="00613A14" w:rsidRPr="00461B3A">
        <w:rPr>
          <w:color w:val="008000"/>
        </w:rPr>
        <w:t xml:space="preserve">should </w:t>
      </w:r>
      <w:r w:rsidR="00613A14">
        <w:rPr>
          <w:color w:val="008000"/>
        </w:rPr>
        <w:t>provi</w:t>
      </w:r>
      <w:r w:rsidR="00613A14" w:rsidRPr="00461B3A">
        <w:rPr>
          <w:color w:val="008000"/>
        </w:rPr>
        <w:t xml:space="preserve">de a </w:t>
      </w:r>
      <w:r w:rsidR="00613A14">
        <w:rPr>
          <w:color w:val="008000"/>
        </w:rPr>
        <w:t>detailed summary</w:t>
      </w:r>
      <w:r w:rsidR="00613A14" w:rsidRPr="00461B3A">
        <w:rPr>
          <w:color w:val="008000"/>
        </w:rPr>
        <w:t xml:space="preserve"> of</w:t>
      </w:r>
      <w:bookmarkEnd w:id="69"/>
      <w:r w:rsidR="00613A14" w:rsidRPr="00461B3A">
        <w:rPr>
          <w:color w:val="008000"/>
        </w:rPr>
        <w:t xml:space="preserve"> any IRMs</w:t>
      </w:r>
      <w:r w:rsidR="00613A14">
        <w:rPr>
          <w:color w:val="008000"/>
        </w:rPr>
        <w:t>, operable unit remedies, or individual remedial contracts</w:t>
      </w:r>
      <w:r w:rsidR="00613A14" w:rsidRPr="00461B3A">
        <w:rPr>
          <w:color w:val="008000"/>
        </w:rPr>
        <w:t xml:space="preserve"> that </w:t>
      </w:r>
      <w:r w:rsidR="00613A14">
        <w:rPr>
          <w:color w:val="008000"/>
        </w:rPr>
        <w:t>were</w:t>
      </w:r>
      <w:r w:rsidR="00613A14" w:rsidRPr="00461B3A">
        <w:rPr>
          <w:color w:val="008000"/>
        </w:rPr>
        <w:t xml:space="preserve"> performed at the </w:t>
      </w:r>
      <w:r w:rsidR="00613A14">
        <w:rPr>
          <w:color w:val="008000"/>
        </w:rPr>
        <w:t>s</w:t>
      </w:r>
      <w:r w:rsidR="00613A14" w:rsidRPr="00461B3A">
        <w:rPr>
          <w:color w:val="008000"/>
        </w:rPr>
        <w:t xml:space="preserve">ite. </w:t>
      </w:r>
      <w:r w:rsidR="00613A14">
        <w:rPr>
          <w:color w:val="008000"/>
        </w:rPr>
        <w:t xml:space="preserve"> These should include the time frames, names of contractor and certifying engineering firm, and title and date of each Construction Completion Report</w:t>
      </w:r>
      <w:r w:rsidR="005F1E3F">
        <w:rPr>
          <w:color w:val="008000"/>
        </w:rPr>
        <w:t xml:space="preserve"> (CCR)</w:t>
      </w:r>
      <w:r w:rsidR="00613A14">
        <w:rPr>
          <w:color w:val="008000"/>
        </w:rPr>
        <w:t>.</w:t>
      </w:r>
      <w:r w:rsidR="005F1E3F">
        <w:rPr>
          <w:color w:val="008000"/>
        </w:rPr>
        <w:t xml:space="preserve">  For each referenced CCR state:  </w:t>
      </w:r>
      <w:r w:rsidR="005F1E3F" w:rsidRPr="005F1E3F">
        <w:rPr>
          <w:color w:val="0000FF"/>
        </w:rPr>
        <w:t xml:space="preserve">The information and certifications made in the </w:t>
      </w:r>
      <w:r w:rsidR="005F1E3F" w:rsidRPr="005F1E3F">
        <w:rPr>
          <w:color w:val="0000FF"/>
          <w:highlight w:val="yellow"/>
        </w:rPr>
        <w:t>[date, report title]</w:t>
      </w:r>
      <w:r w:rsidR="005F1E3F" w:rsidRPr="005F1E3F">
        <w:rPr>
          <w:color w:val="0000FF"/>
        </w:rPr>
        <w:t xml:space="preserve"> were relied upon to prepare this report and certify that the remediation requirements for the site have been met.</w:t>
      </w:r>
    </w:p>
    <w:p w:rsidR="00516B68" w:rsidRDefault="00461B3A" w:rsidP="00516B68">
      <w:pPr>
        <w:pStyle w:val="StyleHeading1UniversalLT45LightBlueLeftBefore6pt"/>
      </w:pPr>
      <w:bookmarkStart w:id="70" w:name="_Toc229390841"/>
      <w:bookmarkStart w:id="71" w:name="_Toc229391007"/>
      <w:r>
        <w:t>3.1</w:t>
      </w:r>
      <w:r w:rsidR="00516B68">
        <w:t xml:space="preserve"> interim remedial Measures</w:t>
      </w:r>
      <w:bookmarkEnd w:id="70"/>
      <w:bookmarkEnd w:id="71"/>
    </w:p>
    <w:p w:rsidR="00613A14" w:rsidRDefault="00613A14" w:rsidP="00613A14">
      <w:pPr>
        <w:pStyle w:val="BlackBodyText"/>
      </w:pPr>
    </w:p>
    <w:p w:rsidR="00461B3A" w:rsidRDefault="00461B3A" w:rsidP="00461B3A">
      <w:pPr>
        <w:pStyle w:val="StyleHeading1UniversalLT45LightBlueLeftBefore6pt"/>
      </w:pPr>
      <w:bookmarkStart w:id="72" w:name="_Toc229390842"/>
      <w:bookmarkStart w:id="73" w:name="_Toc229391008"/>
      <w:r>
        <w:t>3.2 OPERABLE UNITS</w:t>
      </w:r>
      <w:bookmarkEnd w:id="72"/>
      <w:bookmarkEnd w:id="73"/>
    </w:p>
    <w:p w:rsidR="00461B3A" w:rsidRDefault="00461B3A" w:rsidP="00613A14">
      <w:pPr>
        <w:pStyle w:val="BlackBodyText"/>
      </w:pPr>
    </w:p>
    <w:p w:rsidR="007546DD" w:rsidRDefault="00461B3A">
      <w:pPr>
        <w:pStyle w:val="StyleHeading1UniversalLT45LightBlueLeftBefore6pt"/>
      </w:pPr>
      <w:bookmarkStart w:id="74" w:name="_Toc229390843"/>
      <w:bookmarkStart w:id="75" w:name="_Toc229391009"/>
      <w:r>
        <w:t>3.3 rEMEDIAL cONTRACTS</w:t>
      </w:r>
      <w:r w:rsidR="00516B68">
        <w:br w:type="page"/>
      </w:r>
      <w:bookmarkStart w:id="76" w:name="_Toc229390844"/>
      <w:bookmarkStart w:id="77" w:name="_Toc229391010"/>
      <w:r w:rsidR="006461A3">
        <w:t>4</w:t>
      </w:r>
      <w:r w:rsidR="007546DD">
        <w:t>.0 Description of Remedial Actions performed</w:t>
      </w:r>
      <w:bookmarkEnd w:id="74"/>
      <w:bookmarkEnd w:id="75"/>
      <w:bookmarkEnd w:id="76"/>
      <w:bookmarkEnd w:id="77"/>
    </w:p>
    <w:p w:rsidR="007546DD" w:rsidRDefault="007546DD">
      <w:pPr>
        <w:pStyle w:val="BlueBodyText"/>
      </w:pPr>
      <w:r>
        <w:t xml:space="preserve">Remedial activities completed at the </w:t>
      </w:r>
      <w:r w:rsidR="007D3031">
        <w:t>Site</w:t>
      </w:r>
      <w:r>
        <w:t xml:space="preserve"> were conducted in accordance with the NYSDEC-approved </w:t>
      </w:r>
      <w:r w:rsidR="00845533" w:rsidRPr="00845533">
        <w:rPr>
          <w:highlight w:val="yellow"/>
        </w:rPr>
        <w:t xml:space="preserve">[Remedial Design </w:t>
      </w:r>
      <w:r w:rsidR="00153CF2">
        <w:rPr>
          <w:highlight w:val="yellow"/>
        </w:rPr>
        <w:t xml:space="preserve">(RD) </w:t>
      </w:r>
      <w:r w:rsidR="00845533" w:rsidRPr="00845533">
        <w:rPr>
          <w:highlight w:val="yellow"/>
        </w:rPr>
        <w:t xml:space="preserve">or </w:t>
      </w:r>
      <w:r w:rsidRPr="00845533">
        <w:rPr>
          <w:highlight w:val="yellow"/>
        </w:rPr>
        <w:t>R</w:t>
      </w:r>
      <w:r w:rsidR="00845533" w:rsidRPr="00845533">
        <w:rPr>
          <w:highlight w:val="yellow"/>
        </w:rPr>
        <w:t xml:space="preserve">emedial Action </w:t>
      </w:r>
      <w:r w:rsidRPr="00845533">
        <w:rPr>
          <w:highlight w:val="yellow"/>
        </w:rPr>
        <w:t>W</w:t>
      </w:r>
      <w:r w:rsidR="00845533" w:rsidRPr="00845533">
        <w:rPr>
          <w:highlight w:val="yellow"/>
        </w:rPr>
        <w:t xml:space="preserve">ork </w:t>
      </w:r>
      <w:r w:rsidRPr="00845533">
        <w:rPr>
          <w:highlight w:val="yellow"/>
        </w:rPr>
        <w:t>P</w:t>
      </w:r>
      <w:r w:rsidR="00845533" w:rsidRPr="00845533">
        <w:rPr>
          <w:highlight w:val="yellow"/>
        </w:rPr>
        <w:t>lan</w:t>
      </w:r>
      <w:r w:rsidR="00153CF2">
        <w:rPr>
          <w:highlight w:val="yellow"/>
        </w:rPr>
        <w:t xml:space="preserve"> (RAWP)</w:t>
      </w:r>
      <w:r w:rsidR="00845533" w:rsidRPr="00845533">
        <w:rPr>
          <w:highlight w:val="yellow"/>
        </w:rPr>
        <w:t>]</w:t>
      </w:r>
      <w:r>
        <w:t xml:space="preserve"> for </w:t>
      </w:r>
      <w:r w:rsidR="00153CF2">
        <w:t xml:space="preserve">the </w:t>
      </w:r>
      <w:r w:rsidRPr="00153CF2">
        <w:rPr>
          <w:highlight w:val="yellow"/>
        </w:rPr>
        <w:t>[Site Name]</w:t>
      </w:r>
      <w:r>
        <w:t xml:space="preserve"> </w:t>
      </w:r>
      <w:r w:rsidR="00153CF2">
        <w:t>site (</w:t>
      </w:r>
      <w:r w:rsidR="00153CF2">
        <w:rPr>
          <w:highlight w:val="yellow"/>
        </w:rPr>
        <w:t>[m</w:t>
      </w:r>
      <w:r w:rsidRPr="00153CF2">
        <w:rPr>
          <w:highlight w:val="yellow"/>
        </w:rPr>
        <w:t>onth, year]</w:t>
      </w:r>
      <w:r>
        <w:t xml:space="preserve">).  All deviations </w:t>
      </w:r>
      <w:r>
        <w:rPr>
          <w:rFonts w:hint="eastAsia"/>
        </w:rPr>
        <w:t>from the</w:t>
      </w:r>
      <w:r>
        <w:t xml:space="preserve"> </w:t>
      </w:r>
      <w:r w:rsidR="00153CF2">
        <w:t>[</w:t>
      </w:r>
      <w:r w:rsidR="00153CF2" w:rsidRPr="00153CF2">
        <w:rPr>
          <w:highlight w:val="yellow"/>
        </w:rPr>
        <w:t xml:space="preserve">RD or </w:t>
      </w:r>
      <w:r w:rsidRPr="00153CF2">
        <w:rPr>
          <w:highlight w:val="yellow"/>
        </w:rPr>
        <w:t>RAWP</w:t>
      </w:r>
      <w:r w:rsidR="00153CF2">
        <w:t>]</w:t>
      </w:r>
      <w:r>
        <w:t xml:space="preserve"> are noted below.</w:t>
      </w:r>
    </w:p>
    <w:p w:rsidR="007546DD" w:rsidRDefault="006763C1">
      <w:pPr>
        <w:pStyle w:val="BlueHeading1"/>
      </w:pPr>
      <w:bookmarkStart w:id="78" w:name="_Toc229390845"/>
      <w:bookmarkStart w:id="79" w:name="_Toc229391011"/>
      <w:bookmarkEnd w:id="66"/>
      <w:r>
        <w:t>4</w:t>
      </w:r>
      <w:r w:rsidR="007546DD">
        <w:t>.1 Governing Documents</w:t>
      </w:r>
      <w:bookmarkEnd w:id="78"/>
      <w:bookmarkEnd w:id="79"/>
    </w:p>
    <w:p w:rsidR="007546DD" w:rsidRPr="00153CF2" w:rsidRDefault="007546DD">
      <w:pPr>
        <w:pStyle w:val="bodytextblackChar"/>
        <w:rPr>
          <w:rFonts w:ascii="Universal LT 45 Light" w:hAnsi="Universal LT 45 Light"/>
          <w:bCs w:val="0"/>
          <w:color w:val="008000"/>
          <w:szCs w:val="22"/>
        </w:rPr>
      </w:pPr>
      <w:r w:rsidRPr="00153CF2">
        <w:rPr>
          <w:rFonts w:ascii="Universal LT 45 Light" w:hAnsi="Universal LT 45 Light"/>
          <w:bCs w:val="0"/>
          <w:color w:val="008000"/>
        </w:rPr>
        <w:t>Governing do</w:t>
      </w:r>
      <w:r w:rsidRPr="00153CF2">
        <w:rPr>
          <w:rStyle w:val="BlackBodyTextChar"/>
          <w:rFonts w:ascii="Universal LT 45 Light" w:hAnsi="Universal LT 45 Light"/>
          <w:bCs w:val="0"/>
          <w:color w:val="008000"/>
        </w:rPr>
        <w:t>c</w:t>
      </w:r>
      <w:r w:rsidRPr="00153CF2">
        <w:rPr>
          <w:rFonts w:ascii="Universal LT 45 Light" w:hAnsi="Universal LT 45 Light"/>
          <w:bCs w:val="0"/>
          <w:color w:val="008000"/>
        </w:rPr>
        <w:t xml:space="preserve">uments should be introduced and discussed generally as in the </w:t>
      </w:r>
      <w:r w:rsidR="00153CF2" w:rsidRPr="00153CF2">
        <w:rPr>
          <w:rFonts w:ascii="Universal LT 45 Light" w:hAnsi="Universal LT 45 Light"/>
          <w:bCs w:val="0"/>
          <w:color w:val="008000"/>
        </w:rPr>
        <w:t xml:space="preserve">RD or </w:t>
      </w:r>
      <w:r w:rsidRPr="00153CF2">
        <w:rPr>
          <w:rFonts w:ascii="Universal LT 45 Light" w:hAnsi="Universal LT 45 Light"/>
          <w:bCs w:val="0"/>
          <w:color w:val="008000"/>
        </w:rPr>
        <w:t xml:space="preserve">RAWP. Highlights of these documents </w:t>
      </w:r>
      <w:r w:rsidR="007C71DA">
        <w:rPr>
          <w:rFonts w:ascii="Universal LT 45 Light" w:hAnsi="Universal LT 45 Light"/>
          <w:bCs w:val="0"/>
          <w:color w:val="008000"/>
        </w:rPr>
        <w:t>should</w:t>
      </w:r>
      <w:r w:rsidRPr="00153CF2">
        <w:rPr>
          <w:rFonts w:ascii="Universal LT 45 Light" w:hAnsi="Universal LT 45 Light"/>
          <w:bCs w:val="0"/>
          <w:color w:val="008000"/>
        </w:rPr>
        <w:t xml:space="preserve"> be included here. </w:t>
      </w:r>
      <w:r w:rsidR="007C71DA">
        <w:rPr>
          <w:rFonts w:ascii="Universal LT 45 Light" w:hAnsi="Universal LT 45 Light"/>
          <w:bCs w:val="0"/>
          <w:color w:val="008000"/>
        </w:rPr>
        <w:t xml:space="preserve"> If specific plans listed below were not </w:t>
      </w:r>
      <w:r w:rsidR="001277D4">
        <w:rPr>
          <w:rFonts w:ascii="Universal LT 45 Light" w:hAnsi="Universal LT 45 Light"/>
          <w:bCs w:val="0"/>
          <w:color w:val="008000"/>
        </w:rPr>
        <w:t>included in the RD/RAWP, omit and re-number.</w:t>
      </w:r>
    </w:p>
    <w:p w:rsidR="007546DD" w:rsidRDefault="006763C1">
      <w:pPr>
        <w:pStyle w:val="BlueHeading2"/>
      </w:pPr>
      <w:bookmarkStart w:id="80" w:name="_Toc229390846"/>
      <w:bookmarkStart w:id="81" w:name="_Toc229391012"/>
      <w:r>
        <w:t>4</w:t>
      </w:r>
      <w:r w:rsidR="007546DD">
        <w:t>.1.1  Site Specific Health &amp; Safety Plan (HASP)</w:t>
      </w:r>
      <w:bookmarkEnd w:id="80"/>
      <w:bookmarkEnd w:id="81"/>
      <w:r w:rsidR="007546DD">
        <w:t xml:space="preserve"> </w:t>
      </w:r>
    </w:p>
    <w:p w:rsidR="007546DD" w:rsidRPr="00153CF2" w:rsidRDefault="007546DD">
      <w:pPr>
        <w:pStyle w:val="bodytextblackChar"/>
        <w:rPr>
          <w:rFonts w:ascii="Universal LT 45 Light" w:hAnsi="Universal LT 45 Light"/>
          <w:bCs w:val="0"/>
          <w:color w:val="008000"/>
        </w:rPr>
      </w:pPr>
      <w:r w:rsidRPr="00153CF2">
        <w:rPr>
          <w:rFonts w:ascii="Universal LT 45 Light" w:hAnsi="Universal LT 45 Light"/>
          <w:bCs w:val="0"/>
          <w:color w:val="008000"/>
        </w:rPr>
        <w:t>The following text should be included somew</w:t>
      </w:r>
      <w:r w:rsidRPr="00153CF2">
        <w:rPr>
          <w:rStyle w:val="BlackBodyTextChar"/>
          <w:rFonts w:ascii="Universal LT 45 Light" w:hAnsi="Universal LT 45 Light"/>
          <w:bCs w:val="0"/>
          <w:color w:val="008000"/>
        </w:rPr>
        <w:t>h</w:t>
      </w:r>
      <w:r w:rsidRPr="00153CF2">
        <w:rPr>
          <w:rFonts w:ascii="Universal LT 45 Light" w:hAnsi="Universal LT 45 Light"/>
          <w:bCs w:val="0"/>
          <w:color w:val="008000"/>
        </w:rPr>
        <w:t>ere in this section:</w:t>
      </w:r>
    </w:p>
    <w:p w:rsidR="007546DD" w:rsidRDefault="007546DD">
      <w:pPr>
        <w:pStyle w:val="StyleBodyText11ptBlue"/>
      </w:pPr>
      <w:r>
        <w:t xml:space="preserve">All remedial work performed under this Remedial Action was in full compliance with governmental requirements, including </w:t>
      </w:r>
      <w:r w:rsidR="007D3031">
        <w:t>Site</w:t>
      </w:r>
      <w:r>
        <w:t xml:space="preserve"> and worker safety requirements mandated by Federal OSHA.</w:t>
      </w:r>
    </w:p>
    <w:p w:rsidR="007546DD" w:rsidRDefault="007546DD">
      <w:pPr>
        <w:pStyle w:val="StyleBodyText11ptBlue"/>
      </w:pPr>
      <w:r>
        <w:t xml:space="preserve">The Health and Safety Plan (HASP) was complied with for all remedial and invasive work performed at the </w:t>
      </w:r>
      <w:r w:rsidR="007D3031">
        <w:t>Site</w:t>
      </w:r>
      <w:r>
        <w:t xml:space="preserve">. </w:t>
      </w:r>
    </w:p>
    <w:p w:rsidR="007546DD" w:rsidRDefault="006763C1">
      <w:pPr>
        <w:pStyle w:val="BlueHeading2"/>
      </w:pPr>
      <w:bookmarkStart w:id="82" w:name="_Toc229390847"/>
      <w:bookmarkStart w:id="83" w:name="_Toc229391013"/>
      <w:r>
        <w:t>4</w:t>
      </w:r>
      <w:r w:rsidR="007546DD">
        <w:t>.1.2  Quality Assurance Project Plan (QAPP)</w:t>
      </w:r>
      <w:bookmarkEnd w:id="82"/>
      <w:bookmarkEnd w:id="83"/>
      <w:r w:rsidR="007546DD">
        <w:t xml:space="preserve"> </w:t>
      </w:r>
    </w:p>
    <w:p w:rsidR="007546DD" w:rsidRPr="00D027F7" w:rsidRDefault="00D027F7">
      <w:pPr>
        <w:pStyle w:val="bodytextblackChar"/>
        <w:rPr>
          <w:rFonts w:ascii="Universal LT 45 Light" w:hAnsi="Universal LT 45 Light"/>
          <w:bCs w:val="0"/>
          <w:color w:val="0000FF"/>
        </w:rPr>
      </w:pPr>
      <w:r w:rsidRPr="00D027F7">
        <w:rPr>
          <w:rFonts w:ascii="Universal LT 45 Light" w:hAnsi="Universal LT 45 Light"/>
          <w:bCs w:val="0"/>
          <w:color w:val="0000FF"/>
        </w:rPr>
        <w:t xml:space="preserve">The QAPP was included as </w:t>
      </w:r>
      <w:r w:rsidRPr="00D027F7">
        <w:rPr>
          <w:rFonts w:ascii="Universal LT 45 Light" w:hAnsi="Universal LT 45 Light"/>
          <w:bCs w:val="0"/>
          <w:color w:val="0000FF"/>
          <w:highlight w:val="yellow"/>
        </w:rPr>
        <w:t>Appendix X</w:t>
      </w:r>
      <w:r w:rsidRPr="00D027F7">
        <w:rPr>
          <w:rFonts w:ascii="Universal LT 45 Light" w:hAnsi="Universal LT 45 Light"/>
          <w:bCs w:val="0"/>
          <w:color w:val="0000FF"/>
        </w:rPr>
        <w:t xml:space="preserve"> of the </w:t>
      </w:r>
      <w:r w:rsidRPr="00D027F7">
        <w:rPr>
          <w:color w:val="0000FF"/>
          <w:highlight w:val="yellow"/>
        </w:rPr>
        <w:t>[Remedial Design (RD) or Remedial Action Work Plan (RAWP)]</w:t>
      </w:r>
      <w:r w:rsidRPr="00D027F7">
        <w:rPr>
          <w:color w:val="0000FF"/>
        </w:rPr>
        <w:t xml:space="preserve"> approved by the NYSDEC.  The QAPP describes the specific policies, objectives, organization, functional activities and quality assurance/ quality control activities designed to achieve the project data quality objectives.</w:t>
      </w:r>
    </w:p>
    <w:p w:rsidR="007546DD" w:rsidRDefault="006763C1">
      <w:pPr>
        <w:pStyle w:val="BlueHeading2"/>
      </w:pPr>
      <w:bookmarkStart w:id="84" w:name="_Toc229390848"/>
      <w:bookmarkStart w:id="85" w:name="_Toc229391014"/>
      <w:r>
        <w:t>4</w:t>
      </w:r>
      <w:r w:rsidR="007546DD">
        <w:t>.1.3  Construction Quality Assurance Plan (CQAP)</w:t>
      </w:r>
      <w:bookmarkEnd w:id="84"/>
      <w:bookmarkEnd w:id="85"/>
    </w:p>
    <w:p w:rsidR="003E68E3" w:rsidRDefault="007546DD">
      <w:pPr>
        <w:pStyle w:val="bodytextblackChar"/>
        <w:rPr>
          <w:rFonts w:ascii="Universal LT 45 Light" w:hAnsi="Universal LT 45 Light"/>
          <w:bCs w:val="0"/>
        </w:rPr>
      </w:pPr>
      <w:r w:rsidRPr="003E68E3">
        <w:rPr>
          <w:rFonts w:ascii="Universal LT 45 Light" w:hAnsi="Universal LT 45 Light"/>
          <w:bCs w:val="0"/>
          <w:color w:val="0000FF"/>
        </w:rPr>
        <w:t>The Construction Quality Assurance Plan</w:t>
      </w:r>
      <w:r w:rsidR="00153CF2" w:rsidRPr="003E68E3">
        <w:rPr>
          <w:rFonts w:ascii="Universal LT 45 Light" w:hAnsi="Universal LT 45 Light"/>
          <w:bCs w:val="0"/>
          <w:color w:val="0000FF"/>
        </w:rPr>
        <w:t>(s)</w:t>
      </w:r>
      <w:r w:rsidRPr="003E68E3">
        <w:rPr>
          <w:rFonts w:ascii="Universal LT 45 Light" w:hAnsi="Universal LT 45 Light"/>
          <w:bCs w:val="0"/>
          <w:color w:val="0000FF"/>
        </w:rPr>
        <w:t xml:space="preserve"> (CQAP</w:t>
      </w:r>
      <w:r w:rsidR="00153CF2" w:rsidRPr="003E68E3">
        <w:rPr>
          <w:rFonts w:ascii="Universal LT 45 Light" w:hAnsi="Universal LT 45 Light"/>
          <w:bCs w:val="0"/>
          <w:color w:val="0000FF"/>
        </w:rPr>
        <w:t>s</w:t>
      </w:r>
      <w:r w:rsidRPr="003E68E3">
        <w:rPr>
          <w:rFonts w:ascii="Universal LT 45 Light" w:hAnsi="Universal LT 45 Light"/>
          <w:bCs w:val="0"/>
          <w:color w:val="0000FF"/>
        </w:rPr>
        <w:t>) managed performance of the Remedial Action tasks through designed and documented QA/QC methodologies applied in the field and in the lab. The CQAP provided a detailed description of the observation and testing activities that were used to monitor construction</w:t>
      </w:r>
      <w:r w:rsidR="00153CF2" w:rsidRPr="003E68E3">
        <w:rPr>
          <w:rFonts w:ascii="Universal LT 45 Light" w:hAnsi="Universal LT 45 Light"/>
          <w:bCs w:val="0"/>
          <w:color w:val="0000FF"/>
        </w:rPr>
        <w:t xml:space="preserve"> quality and confirm that remedial</w:t>
      </w:r>
      <w:r w:rsidRPr="003E68E3">
        <w:rPr>
          <w:rFonts w:ascii="Universal LT 45 Light" w:hAnsi="Universal LT 45 Light"/>
          <w:bCs w:val="0"/>
          <w:color w:val="0000FF"/>
        </w:rPr>
        <w:t xml:space="preserve"> construction was in conformance with the remediation objectives and specifications.</w:t>
      </w:r>
      <w:r>
        <w:rPr>
          <w:rFonts w:ascii="Universal LT 45 Light" w:hAnsi="Universal LT 45 Light"/>
          <w:bCs w:val="0"/>
        </w:rPr>
        <w:t xml:space="preserve"> </w:t>
      </w:r>
    </w:p>
    <w:p w:rsidR="007546DD" w:rsidRPr="003E68E3" w:rsidRDefault="007546DD">
      <w:pPr>
        <w:pStyle w:val="bodytextblackChar"/>
        <w:rPr>
          <w:rFonts w:ascii="Universal LT 45 Light" w:hAnsi="Universal LT 45 Light"/>
          <w:bCs w:val="0"/>
          <w:color w:val="008000"/>
        </w:rPr>
      </w:pPr>
      <w:r w:rsidRPr="003E68E3">
        <w:rPr>
          <w:rFonts w:ascii="Universal LT 45 Light" w:hAnsi="Universal LT 45 Light"/>
          <w:bCs w:val="0"/>
          <w:color w:val="008000"/>
        </w:rPr>
        <w:t xml:space="preserve">These </w:t>
      </w:r>
      <w:r w:rsidR="003E68E3">
        <w:rPr>
          <w:rFonts w:ascii="Universal LT 45 Light" w:hAnsi="Universal LT 45 Light"/>
          <w:bCs w:val="0"/>
          <w:color w:val="008000"/>
        </w:rPr>
        <w:t>p</w:t>
      </w:r>
      <w:r w:rsidRPr="003E68E3">
        <w:rPr>
          <w:rFonts w:ascii="Universal LT 45 Light" w:hAnsi="Universal LT 45 Light"/>
          <w:bCs w:val="0"/>
          <w:color w:val="008000"/>
        </w:rPr>
        <w:t>lans should be briefly described and should include:</w:t>
      </w:r>
    </w:p>
    <w:p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Responsibilities and authorities of the organizations and key personnel involved in the design and construction of the remedy.</w:t>
      </w:r>
    </w:p>
    <w:p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The observations and tests that were used to monitor construction and the frequency of performance of such activities.</w:t>
      </w:r>
    </w:p>
    <w:p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The sampling activities, sample size, sample locations, frequency of testing, acceptance and rejection criteria, and plans for implementing corrective measures as addressed in the plans and specifications.</w:t>
      </w:r>
    </w:p>
    <w:p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Requirements for project coordination meetings between the Applicant and its representatives, the Construction Manager, Excavation Contractor, remedial or environmental subcontractors, and other involved parties.</w:t>
      </w:r>
    </w:p>
    <w:p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Description of the reporting requirements for quality assurance activities including such items as daily summary reports, schedule of data submissions, inspection data sheets, problem identification and corrective measures reports, evaluation reports, acceptance reports, and final documentation.</w:t>
      </w:r>
    </w:p>
    <w:p w:rsidR="007546DD"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Description of the final documentation retention provisions.</w:t>
      </w:r>
    </w:p>
    <w:p w:rsidR="003E68E3" w:rsidRPr="003E68E3" w:rsidRDefault="003E68E3" w:rsidP="003E68E3">
      <w:pPr>
        <w:pStyle w:val="BodyText"/>
        <w:spacing w:before="120" w:after="160" w:line="360" w:lineRule="auto"/>
        <w:ind w:left="360"/>
        <w:jc w:val="left"/>
        <w:rPr>
          <w:rFonts w:ascii="Times New Roman" w:hAnsi="Times New Roman"/>
          <w:color w:val="008000"/>
          <w:sz w:val="24"/>
          <w:szCs w:val="24"/>
        </w:rPr>
      </w:pPr>
      <w:r>
        <w:rPr>
          <w:rFonts w:ascii="Times New Roman" w:hAnsi="Times New Roman"/>
          <w:color w:val="008000"/>
          <w:sz w:val="24"/>
          <w:szCs w:val="24"/>
        </w:rPr>
        <w:t>There may be separate plans for each component of the remedy.</w:t>
      </w:r>
    </w:p>
    <w:p w:rsidR="007546DD" w:rsidRDefault="007546DD">
      <w:pPr>
        <w:pStyle w:val="BlueHeading2"/>
      </w:pPr>
      <w:r>
        <w:t xml:space="preserve"> </w:t>
      </w:r>
      <w:bookmarkStart w:id="86" w:name="_Toc229390849"/>
      <w:bookmarkStart w:id="87" w:name="_Toc229391015"/>
      <w:r w:rsidR="006763C1">
        <w:t>4</w:t>
      </w:r>
      <w:r>
        <w:t>.1.4  Soil/Materials Management Plan (S</w:t>
      </w:r>
      <w:r w:rsidR="003E68E3">
        <w:t>/M</w:t>
      </w:r>
      <w:r>
        <w:t>MP)</w:t>
      </w:r>
      <w:bookmarkEnd w:id="86"/>
      <w:bookmarkEnd w:id="87"/>
    </w:p>
    <w:p w:rsidR="007546DD" w:rsidRPr="003E68E3" w:rsidRDefault="003E68E3">
      <w:pPr>
        <w:pStyle w:val="bodytextblackChar"/>
        <w:rPr>
          <w:color w:val="008000"/>
        </w:rPr>
      </w:pPr>
      <w:r w:rsidRPr="003E68E3">
        <w:rPr>
          <w:color w:val="008000"/>
        </w:rPr>
        <w:t>Summarize the</w:t>
      </w:r>
      <w:r w:rsidR="007546DD" w:rsidRPr="003E68E3">
        <w:rPr>
          <w:color w:val="008000"/>
        </w:rPr>
        <w:t xml:space="preserve"> detailed plans for managing all soils/materials that were disturbed at the </w:t>
      </w:r>
      <w:r w:rsidRPr="003E68E3">
        <w:rPr>
          <w:color w:val="008000"/>
        </w:rPr>
        <w:t>s</w:t>
      </w:r>
      <w:r w:rsidR="007D3031" w:rsidRPr="003E68E3">
        <w:rPr>
          <w:color w:val="008000"/>
        </w:rPr>
        <w:t>ite</w:t>
      </w:r>
      <w:r w:rsidR="007546DD" w:rsidRPr="003E68E3">
        <w:rPr>
          <w:color w:val="008000"/>
        </w:rPr>
        <w:t>, including excavation, handling, storage, transport and disposal</w:t>
      </w:r>
      <w:r w:rsidRPr="003E68E3">
        <w:rPr>
          <w:color w:val="008000"/>
        </w:rPr>
        <w:t xml:space="preserve">. </w:t>
      </w:r>
      <w:r w:rsidR="007546DD" w:rsidRPr="003E68E3">
        <w:rPr>
          <w:color w:val="008000"/>
        </w:rPr>
        <w:t xml:space="preserve"> </w:t>
      </w:r>
      <w:r w:rsidRPr="003E68E3">
        <w:rPr>
          <w:color w:val="008000"/>
        </w:rPr>
        <w:t>I</w:t>
      </w:r>
      <w:r w:rsidR="007546DD" w:rsidRPr="003E68E3">
        <w:rPr>
          <w:color w:val="008000"/>
        </w:rPr>
        <w:t xml:space="preserve">nclude all of the controls that were applied to these efforts to assure effective, nuisance free performance in compliance with all applicable Federal, State and local laws and regulations. </w:t>
      </w:r>
    </w:p>
    <w:p w:rsidR="007546DD" w:rsidRDefault="006763C1">
      <w:pPr>
        <w:pStyle w:val="BlueHeading2"/>
      </w:pPr>
      <w:bookmarkStart w:id="88" w:name="_Toc229390850"/>
      <w:bookmarkStart w:id="89" w:name="_Toc229391016"/>
      <w:r>
        <w:t>4</w:t>
      </w:r>
      <w:r w:rsidR="007546DD">
        <w:t>.1.5  Storm-Water Pollution Prevention Plan (SWPPP)</w:t>
      </w:r>
      <w:bookmarkEnd w:id="88"/>
      <w:bookmarkEnd w:id="89"/>
    </w:p>
    <w:p w:rsidR="007546DD" w:rsidRPr="00527D9A" w:rsidRDefault="007546DD">
      <w:pPr>
        <w:pStyle w:val="bodytextblackChar"/>
        <w:rPr>
          <w:color w:val="008000"/>
          <w:szCs w:val="22"/>
        </w:rPr>
      </w:pPr>
      <w:r w:rsidRPr="00527D9A">
        <w:rPr>
          <w:color w:val="008000"/>
        </w:rPr>
        <w:t>The following text should be included somewhere in this section:</w:t>
      </w:r>
    </w:p>
    <w:p w:rsidR="007546DD" w:rsidRDefault="007546DD">
      <w:pPr>
        <w:pStyle w:val="StyleBodyText11ptBlue"/>
      </w:pPr>
      <w:r>
        <w:t>The erosion and sediment controls for all remedial construction were performed in conformance with requirements presented in the New York State Guidelines for Urban Erosion and Sediment Control</w:t>
      </w:r>
      <w:r w:rsidR="003E68E3">
        <w:t xml:space="preserve"> and the site-specific Storm Water Pollution Prevention Plan</w:t>
      </w:r>
      <w:r w:rsidR="00C67479">
        <w:t xml:space="preserve"> </w:t>
      </w:r>
      <w:r w:rsidR="00C67479" w:rsidRPr="00C67479">
        <w:rPr>
          <w:highlight w:val="yellow"/>
        </w:rPr>
        <w:t>[provide date and/or contractor submittal #]</w:t>
      </w:r>
      <w:r>
        <w:t>.</w:t>
      </w:r>
    </w:p>
    <w:p w:rsidR="007546DD" w:rsidRDefault="006763C1">
      <w:pPr>
        <w:pStyle w:val="BlueHeading2"/>
      </w:pPr>
      <w:bookmarkStart w:id="90" w:name="_Toc229390851"/>
      <w:bookmarkStart w:id="91" w:name="_Toc229391017"/>
      <w:r>
        <w:t>4</w:t>
      </w:r>
      <w:r w:rsidR="007546DD">
        <w:t>.1.6  Community Air Monitoring Plan (CAMP)</w:t>
      </w:r>
      <w:bookmarkEnd w:id="90"/>
      <w:bookmarkEnd w:id="91"/>
      <w:r w:rsidR="007546DD">
        <w:t xml:space="preserve"> </w:t>
      </w:r>
    </w:p>
    <w:p w:rsidR="007546DD" w:rsidRPr="00527D9A" w:rsidRDefault="00527D9A">
      <w:pPr>
        <w:pStyle w:val="bodytextblackChar"/>
        <w:rPr>
          <w:color w:val="008000"/>
        </w:rPr>
      </w:pPr>
      <w:r w:rsidRPr="00527D9A">
        <w:rPr>
          <w:color w:val="008000"/>
        </w:rPr>
        <w:t>Summarize the CAMP monitoring approach, instruments, action levels, response measures, etc</w:t>
      </w:r>
      <w:r w:rsidR="007546DD" w:rsidRPr="00527D9A">
        <w:rPr>
          <w:color w:val="008000"/>
        </w:rPr>
        <w:t>.</w:t>
      </w:r>
      <w:r w:rsidRPr="00527D9A">
        <w:rPr>
          <w:color w:val="008000"/>
        </w:rPr>
        <w:t xml:space="preserve">  Actual CAMP results and response actions are provided in a later section.</w:t>
      </w:r>
    </w:p>
    <w:p w:rsidR="007546DD" w:rsidRDefault="007546DD">
      <w:pPr>
        <w:pStyle w:val="BlueHeading2"/>
      </w:pPr>
      <w:bookmarkStart w:id="92" w:name="_Toc229390852"/>
      <w:bookmarkStart w:id="93" w:name="_Toc229391018"/>
      <w:r>
        <w:t>4.1.7  Contractors Site Operations Plan</w:t>
      </w:r>
      <w:r w:rsidR="00C10810">
        <w:t>s</w:t>
      </w:r>
      <w:r>
        <w:t xml:space="preserve"> (SOP</w:t>
      </w:r>
      <w:r w:rsidR="00C10810">
        <w:t>s</w:t>
      </w:r>
      <w:r>
        <w:t>)</w:t>
      </w:r>
      <w:bookmarkEnd w:id="92"/>
      <w:bookmarkEnd w:id="93"/>
    </w:p>
    <w:p w:rsidR="007546DD" w:rsidRPr="00527D9A" w:rsidRDefault="007546DD">
      <w:pPr>
        <w:pStyle w:val="bodytextblackChar"/>
        <w:rPr>
          <w:rFonts w:ascii="Universal LT 45 Light" w:hAnsi="Universal LT 45 Light"/>
          <w:bCs w:val="0"/>
          <w:color w:val="008000"/>
          <w:szCs w:val="22"/>
        </w:rPr>
      </w:pPr>
      <w:r w:rsidRPr="00527D9A">
        <w:rPr>
          <w:rFonts w:ascii="Universal LT 45 Light" w:hAnsi="Universal LT 45 Light"/>
          <w:bCs w:val="0"/>
          <w:color w:val="008000"/>
        </w:rPr>
        <w:t>The following text should be included somewhere in this section:</w:t>
      </w:r>
    </w:p>
    <w:p w:rsidR="007546DD" w:rsidRDefault="007546DD">
      <w:pPr>
        <w:pStyle w:val="BlueBodyText"/>
      </w:pPr>
      <w:r>
        <w:t>The Remediation Engineer reviewed all plans and submittals for this remedial project (i.e. those liste</w:t>
      </w:r>
      <w:r w:rsidR="00527D9A">
        <w:t>d above plus contractor and sub</w:t>
      </w:r>
      <w:r>
        <w:t xml:space="preserve">contractor submittals) and confirmed that they were in compliance with the </w:t>
      </w:r>
      <w:r w:rsidR="00527D9A" w:rsidRPr="00527D9A">
        <w:rPr>
          <w:highlight w:val="yellow"/>
        </w:rPr>
        <w:t xml:space="preserve">[RD or </w:t>
      </w:r>
      <w:r w:rsidRPr="00527D9A">
        <w:rPr>
          <w:highlight w:val="yellow"/>
        </w:rPr>
        <w:t>RAWP</w:t>
      </w:r>
      <w:r w:rsidR="00527D9A" w:rsidRPr="00527D9A">
        <w:rPr>
          <w:highlight w:val="yellow"/>
        </w:rPr>
        <w:t>]</w:t>
      </w:r>
      <w:r>
        <w:t>.  All remedial documents were submitted to NYSDEC and NYSDOH in a timely manner and prior to the start of work.</w:t>
      </w:r>
    </w:p>
    <w:p w:rsidR="007546DD" w:rsidRDefault="007546DD">
      <w:pPr>
        <w:pStyle w:val="BlueHeading2"/>
      </w:pPr>
      <w:bookmarkStart w:id="94" w:name="_Toc229390853"/>
      <w:bookmarkStart w:id="95" w:name="_Toc229391019"/>
      <w:r>
        <w:t>4.1.8 Community Participation Plan</w:t>
      </w:r>
      <w:bookmarkEnd w:id="94"/>
      <w:bookmarkEnd w:id="95"/>
    </w:p>
    <w:p w:rsidR="007546DD" w:rsidRPr="00C10810" w:rsidRDefault="007546DD">
      <w:pPr>
        <w:pStyle w:val="bodytextblackChar"/>
        <w:rPr>
          <w:rFonts w:ascii="Universal LT 45 Light" w:hAnsi="Universal LT 45 Light"/>
          <w:bCs w:val="0"/>
          <w:color w:val="008000"/>
        </w:rPr>
      </w:pPr>
      <w:r w:rsidRPr="00C10810">
        <w:rPr>
          <w:rFonts w:ascii="Universal LT 45 Light" w:hAnsi="Universal LT 45 Light"/>
          <w:bCs w:val="0"/>
          <w:color w:val="008000"/>
        </w:rPr>
        <w:t>This Section should summarize the pertinent elements of the Community Participation Plan that were performed during the Remedial Action and those elements that pertain to the remainder of the remedial program.</w:t>
      </w:r>
    </w:p>
    <w:p w:rsidR="007546DD" w:rsidRDefault="007546DD">
      <w:pPr>
        <w:pStyle w:val="BlueHeading1"/>
      </w:pPr>
      <w:bookmarkStart w:id="96" w:name="_Toc229390854"/>
      <w:bookmarkStart w:id="97" w:name="_Toc229391020"/>
      <w:r>
        <w:t>4.2 Remedial Program elements</w:t>
      </w:r>
      <w:bookmarkEnd w:id="96"/>
      <w:bookmarkEnd w:id="97"/>
    </w:p>
    <w:p w:rsidR="007546DD" w:rsidRDefault="007546DD">
      <w:pPr>
        <w:pStyle w:val="BlueHeading2"/>
      </w:pPr>
      <w:bookmarkStart w:id="98" w:name="_Toc229390855"/>
      <w:bookmarkStart w:id="99" w:name="_Toc229391021"/>
      <w:r>
        <w:t xml:space="preserve">4.2.1 </w:t>
      </w:r>
      <w:r w:rsidR="001277D4">
        <w:t>Contractors and Consultants</w:t>
      </w:r>
      <w:bookmarkEnd w:id="98"/>
      <w:bookmarkEnd w:id="99"/>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Listing of </w:t>
      </w:r>
      <w:r w:rsidR="001277D4">
        <w:rPr>
          <w:rFonts w:ascii="Times New Roman" w:hAnsi="Times New Roman"/>
          <w:color w:val="008000"/>
          <w:sz w:val="24"/>
          <w:szCs w:val="24"/>
        </w:rPr>
        <w:t xml:space="preserve">contractors </w:t>
      </w:r>
      <w:r w:rsidRPr="009246F1">
        <w:rPr>
          <w:rFonts w:ascii="Times New Roman" w:hAnsi="Times New Roman"/>
          <w:color w:val="008000"/>
          <w:sz w:val="24"/>
          <w:szCs w:val="24"/>
        </w:rPr>
        <w:t>who performed work</w:t>
      </w:r>
      <w:r w:rsidR="009246F1" w:rsidRPr="009246F1">
        <w:rPr>
          <w:rFonts w:ascii="Times New Roman" w:hAnsi="Times New Roman"/>
          <w:color w:val="008000"/>
          <w:sz w:val="24"/>
          <w:szCs w:val="24"/>
        </w:rPr>
        <w:t xml:space="preserve"> and their associated tasks</w:t>
      </w:r>
      <w:r w:rsidRPr="009246F1">
        <w:rPr>
          <w:rFonts w:ascii="Times New Roman" w:hAnsi="Times New Roman"/>
          <w:color w:val="008000"/>
          <w:sz w:val="24"/>
          <w:szCs w:val="24"/>
        </w:rPr>
        <w:t>;</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Identity of </w:t>
      </w:r>
      <w:r w:rsidR="001277D4">
        <w:rPr>
          <w:rFonts w:ascii="Times New Roman" w:hAnsi="Times New Roman"/>
          <w:color w:val="008000"/>
          <w:sz w:val="24"/>
          <w:szCs w:val="24"/>
        </w:rPr>
        <w:t>certifying</w:t>
      </w:r>
      <w:r w:rsidRPr="009246F1">
        <w:rPr>
          <w:rFonts w:ascii="Times New Roman" w:hAnsi="Times New Roman"/>
          <w:color w:val="008000"/>
          <w:sz w:val="24"/>
          <w:szCs w:val="24"/>
        </w:rPr>
        <w:t xml:space="preserve"> Engineer</w:t>
      </w:r>
      <w:r w:rsidR="001277D4">
        <w:rPr>
          <w:rFonts w:ascii="Times New Roman" w:hAnsi="Times New Roman"/>
          <w:color w:val="008000"/>
          <w:sz w:val="24"/>
          <w:szCs w:val="24"/>
        </w:rPr>
        <w:t xml:space="preserve"> of Record responsible for inspection of the work</w:t>
      </w:r>
      <w:r w:rsidRPr="009246F1">
        <w:rPr>
          <w:rFonts w:ascii="Times New Roman" w:hAnsi="Times New Roman"/>
          <w:color w:val="008000"/>
          <w:sz w:val="24"/>
          <w:szCs w:val="24"/>
        </w:rPr>
        <w:t>.</w:t>
      </w:r>
    </w:p>
    <w:p w:rsidR="009246F1" w:rsidRDefault="009246F1">
      <w:pPr>
        <w:pStyle w:val="bodytextblackChar"/>
      </w:pPr>
    </w:p>
    <w:p w:rsidR="007546DD" w:rsidRPr="009246F1" w:rsidRDefault="007546DD">
      <w:pPr>
        <w:pStyle w:val="bodytextblackChar"/>
        <w:rPr>
          <w:rFonts w:ascii="Universal LT 45 Light" w:hAnsi="Universal LT 45 Light"/>
          <w:bCs w:val="0"/>
          <w:color w:val="008000"/>
        </w:rPr>
      </w:pPr>
      <w:r w:rsidRPr="009246F1">
        <w:rPr>
          <w:color w:val="008000"/>
        </w:rPr>
        <w:t xml:space="preserve">For the following Sections, add approximate time </w:t>
      </w:r>
      <w:r w:rsidR="009246F1">
        <w:rPr>
          <w:color w:val="008000"/>
        </w:rPr>
        <w:t>fram</w:t>
      </w:r>
      <w:r w:rsidRPr="009246F1">
        <w:rPr>
          <w:color w:val="008000"/>
        </w:rPr>
        <w:t xml:space="preserve">es/dates for performance of all work. </w:t>
      </w:r>
    </w:p>
    <w:p w:rsidR="007546DD" w:rsidRDefault="007546DD">
      <w:pPr>
        <w:pStyle w:val="BlueHeading2"/>
      </w:pPr>
      <w:bookmarkStart w:id="100" w:name="_Toc229390856"/>
      <w:bookmarkStart w:id="101" w:name="_Toc229391022"/>
      <w:r>
        <w:t>4.2.2 Site Preparation</w:t>
      </w:r>
      <w:bookmarkEnd w:id="100"/>
      <w:bookmarkEnd w:id="101"/>
    </w:p>
    <w:p w:rsidR="007546DD" w:rsidRPr="009246F1" w:rsidRDefault="007546DD">
      <w:pPr>
        <w:pStyle w:val="bodytextblackChar"/>
        <w:rPr>
          <w:rFonts w:ascii="Universal LT 45 Light" w:hAnsi="Universal LT 45 Light"/>
          <w:bCs w:val="0"/>
          <w:color w:val="008000"/>
        </w:rPr>
      </w:pPr>
      <w:r w:rsidRPr="009246F1">
        <w:rPr>
          <w:color w:val="008000"/>
        </w:rPr>
        <w:t>Generally describe the work performed in the following areas:</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Mobilization;</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Grubbing, fencing, truck wash construction, etc.;</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Erosion and sedimentation controls;</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Utility marker layout;</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Acquisition of agency approvals</w:t>
      </w:r>
      <w:r w:rsidR="009246F1" w:rsidRPr="009246F1">
        <w:rPr>
          <w:rFonts w:ascii="Times New Roman" w:hAnsi="Times New Roman"/>
          <w:color w:val="008000"/>
          <w:sz w:val="24"/>
          <w:szCs w:val="24"/>
        </w:rPr>
        <w:t>,</w:t>
      </w:r>
      <w:r w:rsidRPr="009246F1">
        <w:rPr>
          <w:rFonts w:ascii="Times New Roman" w:hAnsi="Times New Roman"/>
          <w:color w:val="008000"/>
          <w:sz w:val="24"/>
          <w:szCs w:val="24"/>
        </w:rPr>
        <w:t xml:space="preserve"> </w:t>
      </w:r>
      <w:r w:rsidR="009246F1" w:rsidRPr="009246F1">
        <w:rPr>
          <w:rFonts w:ascii="Times New Roman" w:hAnsi="Times New Roman"/>
          <w:color w:val="008000"/>
          <w:sz w:val="24"/>
          <w:szCs w:val="24"/>
        </w:rPr>
        <w:t>permits, etc.</w:t>
      </w:r>
    </w:p>
    <w:p w:rsidR="007546DD" w:rsidRPr="009246F1" w:rsidRDefault="007546DD">
      <w:pPr>
        <w:widowControl/>
        <w:numPr>
          <w:ilvl w:val="1"/>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A complete list of agency approvals</w:t>
      </w:r>
      <w:r w:rsidR="001277D4">
        <w:rPr>
          <w:rFonts w:ascii="Times New Roman" w:hAnsi="Times New Roman"/>
          <w:color w:val="008000"/>
          <w:sz w:val="24"/>
          <w:szCs w:val="24"/>
        </w:rPr>
        <w:t>,</w:t>
      </w:r>
      <w:r w:rsidR="008A6313">
        <w:rPr>
          <w:rFonts w:ascii="Times New Roman" w:hAnsi="Times New Roman"/>
          <w:color w:val="008000"/>
          <w:sz w:val="24"/>
          <w:szCs w:val="24"/>
        </w:rPr>
        <w:t xml:space="preserve"> </w:t>
      </w:r>
      <w:r w:rsidR="001277D4">
        <w:rPr>
          <w:rFonts w:ascii="Times New Roman" w:hAnsi="Times New Roman"/>
          <w:color w:val="008000"/>
          <w:sz w:val="24"/>
          <w:szCs w:val="24"/>
        </w:rPr>
        <w:t xml:space="preserve">substantive technical requirements, </w:t>
      </w:r>
      <w:r w:rsidR="008A6313">
        <w:rPr>
          <w:rFonts w:ascii="Times New Roman" w:hAnsi="Times New Roman"/>
          <w:color w:val="008000"/>
          <w:sz w:val="24"/>
          <w:szCs w:val="24"/>
        </w:rPr>
        <w:t>and non-agency permits</w:t>
      </w:r>
      <w:r w:rsidRPr="009246F1">
        <w:rPr>
          <w:rFonts w:ascii="Times New Roman" w:hAnsi="Times New Roman"/>
          <w:color w:val="008000"/>
          <w:sz w:val="24"/>
          <w:szCs w:val="24"/>
        </w:rPr>
        <w:t xml:space="preserve"> should be provided as defined in the RAWP.</w:t>
      </w:r>
    </w:p>
    <w:p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Pre-construction meeting with NYSDEC;</w:t>
      </w:r>
    </w:p>
    <w:p w:rsidR="007546DD" w:rsidRPr="009246F1" w:rsidRDefault="007546DD">
      <w:pPr>
        <w:pStyle w:val="bodytextblackChar"/>
        <w:rPr>
          <w:color w:val="008000"/>
          <w:szCs w:val="22"/>
        </w:rPr>
      </w:pPr>
      <w:r w:rsidRPr="009246F1">
        <w:rPr>
          <w:color w:val="008000"/>
        </w:rPr>
        <w:t>The following text should be included somewhere in this section:</w:t>
      </w:r>
    </w:p>
    <w:p w:rsidR="007546DD" w:rsidRDefault="007546DD">
      <w:pPr>
        <w:pStyle w:val="BlueBodyText"/>
      </w:pPr>
      <w:r>
        <w:t>A pre-construction meeting was held with NYSDEC and all contractors on [date].</w:t>
      </w:r>
    </w:p>
    <w:p w:rsidR="007546DD" w:rsidRDefault="008A6313">
      <w:pPr>
        <w:pStyle w:val="BlueBodyText"/>
      </w:pPr>
      <w:r>
        <w:t xml:space="preserve">Documentation </w:t>
      </w:r>
      <w:r w:rsidR="007546DD">
        <w:t xml:space="preserve">of agency approvals required by the </w:t>
      </w:r>
      <w:r w:rsidR="009246F1" w:rsidRPr="00527D9A">
        <w:rPr>
          <w:highlight w:val="yellow"/>
        </w:rPr>
        <w:t>[RD or RAWP]</w:t>
      </w:r>
      <w:r w:rsidR="007546DD">
        <w:t xml:space="preserve"> is included in Appendix </w:t>
      </w:r>
      <w:r w:rsidR="007546DD" w:rsidRPr="001654BD">
        <w:rPr>
          <w:highlight w:val="yellow"/>
        </w:rPr>
        <w:t>[x]</w:t>
      </w:r>
      <w:r w:rsidR="007546DD">
        <w:t xml:space="preserve">.  </w:t>
      </w:r>
      <w:r>
        <w:t xml:space="preserve">Other non-agency permits relating to the remediation project are provided in Appendix </w:t>
      </w:r>
      <w:r w:rsidRPr="008A6313">
        <w:rPr>
          <w:highlight w:val="yellow"/>
        </w:rPr>
        <w:t>[x]</w:t>
      </w:r>
      <w:r>
        <w:t>.</w:t>
      </w:r>
    </w:p>
    <w:p w:rsidR="007546DD" w:rsidRDefault="007546DD">
      <w:pPr>
        <w:pStyle w:val="BlueBodyText"/>
      </w:pPr>
      <w:r>
        <w:t xml:space="preserve">All SEQRA requirements and all substantive compliance requirements for attainment of applicable natural resource or other permits were achieved during this Remedial Action. </w:t>
      </w:r>
    </w:p>
    <w:p w:rsidR="007546DD" w:rsidRDefault="009246F1">
      <w:pPr>
        <w:pStyle w:val="BlueBodyText"/>
      </w:pPr>
      <w:r>
        <w:t xml:space="preserve">A </w:t>
      </w:r>
      <w:r w:rsidR="007546DD">
        <w:t>NYSDEC</w:t>
      </w:r>
      <w:r>
        <w:t>-approved</w:t>
      </w:r>
      <w:r w:rsidR="007546DD">
        <w:t xml:space="preserve"> project sign was erected at the project entrance and </w:t>
      </w:r>
      <w:r w:rsidR="008A4F71">
        <w:t xml:space="preserve">remained </w:t>
      </w:r>
      <w:r w:rsidR="007546DD">
        <w:t xml:space="preserve">in place during all phases of the Remedial Action. </w:t>
      </w:r>
    </w:p>
    <w:p w:rsidR="007546DD" w:rsidRDefault="007546DD">
      <w:pPr>
        <w:pStyle w:val="BlueHeading2"/>
      </w:pPr>
      <w:bookmarkStart w:id="102" w:name="_Toc229390857"/>
      <w:bookmarkStart w:id="103" w:name="_Toc229391023"/>
      <w:r>
        <w:t>4.2.3  General Site Controls</w:t>
      </w:r>
      <w:bookmarkEnd w:id="102"/>
      <w:bookmarkEnd w:id="103"/>
    </w:p>
    <w:p w:rsidR="00E81B6E" w:rsidRPr="00E81B6E" w:rsidRDefault="00E81B6E" w:rsidP="00E81B6E">
      <w:pPr>
        <w:pStyle w:val="bodytextblackChar"/>
        <w:rPr>
          <w:color w:val="008000"/>
        </w:rPr>
      </w:pPr>
      <w:r w:rsidRPr="00E81B6E">
        <w:rPr>
          <w:color w:val="008000"/>
        </w:rPr>
        <w:t>Generally describe the following:</w:t>
      </w:r>
    </w:p>
    <w:p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Site security;</w:t>
      </w:r>
    </w:p>
    <w:p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Job site record keeping. </w:t>
      </w:r>
    </w:p>
    <w:p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Erosion and sedimentation controls;</w:t>
      </w:r>
    </w:p>
    <w:p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Equipment decontamination and residual waste management;</w:t>
      </w:r>
    </w:p>
    <w:p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Soil screening results;</w:t>
      </w:r>
    </w:p>
    <w:p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Stockpile methods;</w:t>
      </w:r>
    </w:p>
    <w:p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Problems encountered;</w:t>
      </w:r>
    </w:p>
    <w:p w:rsidR="007546DD" w:rsidRDefault="007546DD">
      <w:pPr>
        <w:pStyle w:val="BlueHeading2"/>
      </w:pPr>
      <w:bookmarkStart w:id="104" w:name="_Toc229390858"/>
      <w:bookmarkStart w:id="105" w:name="_Toc229391024"/>
      <w:r>
        <w:t>4.2.4  Nuisance controls</w:t>
      </w:r>
      <w:bookmarkEnd w:id="104"/>
      <w:bookmarkEnd w:id="105"/>
    </w:p>
    <w:p w:rsidR="00A53302" w:rsidRDefault="00A53302" w:rsidP="00A53302">
      <w:pPr>
        <w:pStyle w:val="bodytextblackChar"/>
        <w:rPr>
          <w:color w:val="008000"/>
        </w:rPr>
      </w:pPr>
      <w:r>
        <w:rPr>
          <w:color w:val="008000"/>
        </w:rPr>
        <w:t>Briefly describe the procedures for:</w:t>
      </w:r>
    </w:p>
    <w:p w:rsidR="00A53302"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Truck wash</w:t>
      </w:r>
      <w:r w:rsidR="00A53302">
        <w:rPr>
          <w:rFonts w:ascii="Times New Roman" w:hAnsi="Times New Roman"/>
          <w:color w:val="008000"/>
          <w:sz w:val="24"/>
          <w:szCs w:val="24"/>
        </w:rPr>
        <w:t xml:space="preserve"> and </w:t>
      </w:r>
      <w:r w:rsidRPr="00E81B6E">
        <w:rPr>
          <w:rFonts w:ascii="Times New Roman" w:hAnsi="Times New Roman"/>
          <w:color w:val="008000"/>
          <w:sz w:val="24"/>
          <w:szCs w:val="24"/>
        </w:rPr>
        <w:t xml:space="preserve">egress housekeeping, </w:t>
      </w:r>
    </w:p>
    <w:p w:rsidR="00A53302"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dust control, </w:t>
      </w:r>
    </w:p>
    <w:p w:rsidR="00A53302"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odor control, </w:t>
      </w:r>
    </w:p>
    <w:p w:rsidR="007546DD" w:rsidRPr="00E81B6E" w:rsidRDefault="00A53302" w:rsidP="00E81B6E">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truck routing,</w:t>
      </w:r>
    </w:p>
    <w:p w:rsidR="007546DD" w:rsidRPr="00E81B6E" w:rsidRDefault="00A53302" w:rsidP="00E81B6E">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responding to c</w:t>
      </w:r>
      <w:r w:rsidR="007546DD" w:rsidRPr="00E81B6E">
        <w:rPr>
          <w:rFonts w:ascii="Times New Roman" w:hAnsi="Times New Roman"/>
          <w:color w:val="008000"/>
          <w:sz w:val="24"/>
          <w:szCs w:val="24"/>
        </w:rPr>
        <w:t>omplaints.</w:t>
      </w:r>
    </w:p>
    <w:p w:rsidR="007546DD" w:rsidRDefault="007546DD">
      <w:pPr>
        <w:pStyle w:val="BlueHeading2"/>
      </w:pPr>
      <w:bookmarkStart w:id="106" w:name="_Toc229390859"/>
      <w:bookmarkStart w:id="107" w:name="_Toc229391025"/>
      <w:r>
        <w:t>4.2.5  CAMP results</w:t>
      </w:r>
      <w:bookmarkEnd w:id="106"/>
      <w:bookmarkEnd w:id="107"/>
    </w:p>
    <w:p w:rsidR="00E81B6E" w:rsidRDefault="00E81B6E" w:rsidP="00E81B6E">
      <w:pPr>
        <w:pStyle w:val="bodytextblackChar"/>
        <w:rPr>
          <w:color w:val="008000"/>
        </w:rPr>
      </w:pPr>
      <w:r w:rsidRPr="00E81B6E">
        <w:rPr>
          <w:color w:val="008000"/>
        </w:rPr>
        <w:t xml:space="preserve">Briefly summarize the monitoring results, exceedance of action levels and response actions.  </w:t>
      </w:r>
      <w:r w:rsidR="00DE6222">
        <w:rPr>
          <w:color w:val="008000"/>
        </w:rPr>
        <w:t>If action levels were exceeded and response actions were taken on multiple days, the dates should be listed, and a general description of the pattern of exceedance and response should be given.</w:t>
      </w:r>
    </w:p>
    <w:p w:rsidR="00E81B6E" w:rsidRPr="00E81B6E" w:rsidRDefault="00E81B6E" w:rsidP="00E81B6E">
      <w:pPr>
        <w:pStyle w:val="bodytextblackChar"/>
        <w:rPr>
          <w:color w:val="008000"/>
        </w:rPr>
      </w:pPr>
      <w:r w:rsidRPr="00E81B6E">
        <w:rPr>
          <w:color w:val="008000"/>
        </w:rPr>
        <w:t>The following text should be included somewhere in this section:</w:t>
      </w:r>
    </w:p>
    <w:p w:rsidR="00E81B6E" w:rsidRDefault="00DE6222" w:rsidP="00E81B6E">
      <w:pPr>
        <w:pStyle w:val="BlueBodyText"/>
      </w:pPr>
      <w:r>
        <w:t xml:space="preserve">Copies of all field data sheets </w:t>
      </w:r>
      <w:r w:rsidR="008A4F71">
        <w:t xml:space="preserve">relating to the CAMP </w:t>
      </w:r>
      <w:r w:rsidR="00E81B6E">
        <w:t xml:space="preserve">are </w:t>
      </w:r>
      <w:r>
        <w:t>provi</w:t>
      </w:r>
      <w:r w:rsidR="00E81B6E">
        <w:t xml:space="preserve">ded in electronic format in Appendix </w:t>
      </w:r>
      <w:r w:rsidR="00E81B6E" w:rsidRPr="00E81B6E">
        <w:rPr>
          <w:highlight w:val="yellow"/>
        </w:rPr>
        <w:t>[x]</w:t>
      </w:r>
      <w:r w:rsidR="00E81B6E">
        <w:t>.</w:t>
      </w:r>
    </w:p>
    <w:p w:rsidR="007546DD" w:rsidRDefault="007546DD">
      <w:pPr>
        <w:pStyle w:val="BlueHeading2"/>
      </w:pPr>
      <w:bookmarkStart w:id="108" w:name="_Toc229390860"/>
      <w:bookmarkStart w:id="109" w:name="_Toc229391026"/>
      <w:r>
        <w:t>4.2.6  Reporting</w:t>
      </w:r>
      <w:bookmarkEnd w:id="108"/>
      <w:bookmarkEnd w:id="109"/>
    </w:p>
    <w:p w:rsidR="00DE6222" w:rsidRDefault="00DE6222" w:rsidP="00DE6222">
      <w:pPr>
        <w:pStyle w:val="bodytextblackChar"/>
        <w:rPr>
          <w:color w:val="008000"/>
        </w:rPr>
      </w:pPr>
      <w:r>
        <w:rPr>
          <w:color w:val="008000"/>
        </w:rPr>
        <w:t>Briefly describe the responsibility for</w:t>
      </w:r>
      <w:r w:rsidR="00A53302">
        <w:rPr>
          <w:color w:val="008000"/>
        </w:rPr>
        <w:t>,</w:t>
      </w:r>
      <w:r>
        <w:rPr>
          <w:color w:val="008000"/>
        </w:rPr>
        <w:t xml:space="preserve"> and process of</w:t>
      </w:r>
      <w:r w:rsidR="00A53302">
        <w:rPr>
          <w:color w:val="008000"/>
        </w:rPr>
        <w:t>,</w:t>
      </w:r>
      <w:r>
        <w:rPr>
          <w:color w:val="008000"/>
        </w:rPr>
        <w:t xml:space="preserve"> preparing and distributing daily and monthly reports.</w:t>
      </w:r>
    </w:p>
    <w:p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Daily reports (include</w:t>
      </w:r>
      <w:r w:rsidR="001654BD">
        <w:rPr>
          <w:rFonts w:ascii="Times New Roman" w:hAnsi="Times New Roman"/>
          <w:color w:val="008000"/>
          <w:sz w:val="24"/>
          <w:szCs w:val="24"/>
        </w:rPr>
        <w:t xml:space="preserve"> electronically</w:t>
      </w:r>
      <w:r w:rsidRPr="00E81B6E">
        <w:rPr>
          <w:rFonts w:ascii="Times New Roman" w:hAnsi="Times New Roman"/>
          <w:color w:val="008000"/>
          <w:sz w:val="24"/>
          <w:szCs w:val="24"/>
        </w:rPr>
        <w:t xml:space="preserve"> in full in Appendix);</w:t>
      </w:r>
    </w:p>
    <w:p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Monthly reports (</w:t>
      </w:r>
      <w:r w:rsidR="001654BD">
        <w:rPr>
          <w:rFonts w:ascii="Times New Roman" w:hAnsi="Times New Roman"/>
          <w:color w:val="008000"/>
          <w:sz w:val="24"/>
          <w:szCs w:val="24"/>
        </w:rPr>
        <w:t xml:space="preserve">electronically </w:t>
      </w:r>
      <w:r w:rsidRPr="00E81B6E">
        <w:rPr>
          <w:rFonts w:ascii="Times New Roman" w:hAnsi="Times New Roman"/>
          <w:color w:val="008000"/>
          <w:sz w:val="24"/>
          <w:szCs w:val="24"/>
        </w:rPr>
        <w:t>in full in Appendix).</w:t>
      </w:r>
    </w:p>
    <w:p w:rsidR="007546DD" w:rsidRPr="00E81B6E" w:rsidRDefault="007546DD" w:rsidP="00E81B6E">
      <w:pPr>
        <w:pStyle w:val="bodytextblackChar"/>
        <w:rPr>
          <w:color w:val="008000"/>
        </w:rPr>
      </w:pPr>
      <w:r w:rsidRPr="00E81B6E">
        <w:rPr>
          <w:color w:val="008000"/>
        </w:rPr>
        <w:t>The following text should be included somewhere in this section:</w:t>
      </w:r>
    </w:p>
    <w:p w:rsidR="007546DD" w:rsidRDefault="007546DD">
      <w:pPr>
        <w:pStyle w:val="BlueBodyText"/>
      </w:pPr>
      <w:r>
        <w:t xml:space="preserve">All daily and monthly reports are included in </w:t>
      </w:r>
      <w:r w:rsidR="00E81B6E">
        <w:t xml:space="preserve">electronic format in </w:t>
      </w:r>
      <w:r>
        <w:t xml:space="preserve">Appendix </w:t>
      </w:r>
      <w:r w:rsidRPr="00E81B6E">
        <w:rPr>
          <w:highlight w:val="yellow"/>
        </w:rPr>
        <w:t>[x]</w:t>
      </w:r>
      <w:r>
        <w:t>.</w:t>
      </w:r>
    </w:p>
    <w:p w:rsidR="007546DD" w:rsidRDefault="007546DD">
      <w:pPr>
        <w:pStyle w:val="BlueBodyText"/>
      </w:pPr>
      <w:r>
        <w:t xml:space="preserve">The digital photo log required by the </w:t>
      </w:r>
      <w:r w:rsidR="00A53302" w:rsidRPr="00A53302">
        <w:rPr>
          <w:highlight w:val="yellow"/>
        </w:rPr>
        <w:t xml:space="preserve">[RD or </w:t>
      </w:r>
      <w:r w:rsidRPr="00A53302">
        <w:rPr>
          <w:highlight w:val="yellow"/>
        </w:rPr>
        <w:t>RAWP</w:t>
      </w:r>
      <w:r w:rsidR="00A53302" w:rsidRPr="00A53302">
        <w:rPr>
          <w:highlight w:val="yellow"/>
        </w:rPr>
        <w:t>]</w:t>
      </w:r>
      <w:r>
        <w:t xml:space="preserve"> is included</w:t>
      </w:r>
      <w:r w:rsidR="00E81B6E" w:rsidRPr="00E81B6E">
        <w:t xml:space="preserve"> </w:t>
      </w:r>
      <w:r w:rsidR="00E81B6E">
        <w:t>in electronic format</w:t>
      </w:r>
      <w:r>
        <w:t xml:space="preserve"> in Appendix </w:t>
      </w:r>
      <w:r w:rsidRPr="00E81B6E">
        <w:rPr>
          <w:highlight w:val="yellow"/>
        </w:rPr>
        <w:t>[x]</w:t>
      </w:r>
      <w:r>
        <w:t xml:space="preserve">. </w:t>
      </w:r>
    </w:p>
    <w:p w:rsidR="007546DD" w:rsidRDefault="007546DD">
      <w:pPr>
        <w:pStyle w:val="BlueHeading1"/>
      </w:pPr>
      <w:bookmarkStart w:id="110" w:name="_Toc229390861"/>
      <w:bookmarkStart w:id="111" w:name="_Toc229391027"/>
      <w:r>
        <w:t>4.3 contaminated materials Removal</w:t>
      </w:r>
      <w:bookmarkEnd w:id="110"/>
      <w:bookmarkEnd w:id="111"/>
    </w:p>
    <w:p w:rsidR="007546DD" w:rsidRPr="00A53302" w:rsidRDefault="007546DD">
      <w:pPr>
        <w:pStyle w:val="bodytextblackChar"/>
        <w:rPr>
          <w:color w:val="008000"/>
        </w:rPr>
      </w:pPr>
      <w:r w:rsidRPr="00A53302">
        <w:rPr>
          <w:color w:val="008000"/>
        </w:rPr>
        <w:t xml:space="preserve">This section should describe the removal activities for all contaminated media (soils, water, structures, USTs, etc.) during the </w:t>
      </w:r>
      <w:r w:rsidR="00DE6222" w:rsidRPr="00A53302">
        <w:rPr>
          <w:color w:val="008000"/>
        </w:rPr>
        <w:t xml:space="preserve">remedial action </w:t>
      </w:r>
      <w:r w:rsidRPr="00A53302">
        <w:rPr>
          <w:color w:val="008000"/>
        </w:rPr>
        <w:t>and should describe:</w:t>
      </w:r>
    </w:p>
    <w:p w:rsidR="007546DD" w:rsidRDefault="00A53302">
      <w:pPr>
        <w:widowControl/>
        <w:numPr>
          <w:ilvl w:val="0"/>
          <w:numId w:val="10"/>
        </w:numPr>
        <w:spacing w:before="120" w:after="120" w:line="312" w:lineRule="auto"/>
        <w:jc w:val="left"/>
        <w:rPr>
          <w:rFonts w:ascii="Times New Roman" w:hAnsi="Times New Roman"/>
          <w:color w:val="008000"/>
          <w:sz w:val="24"/>
          <w:szCs w:val="24"/>
        </w:rPr>
      </w:pPr>
      <w:r w:rsidRPr="00A53302">
        <w:rPr>
          <w:rFonts w:ascii="Times New Roman" w:hAnsi="Times New Roman"/>
          <w:color w:val="008000"/>
          <w:sz w:val="24"/>
          <w:szCs w:val="24"/>
        </w:rPr>
        <w:t>The soil cleanup objectives (</w:t>
      </w:r>
      <w:r w:rsidR="007546DD" w:rsidRPr="00A53302">
        <w:rPr>
          <w:rFonts w:ascii="Times New Roman" w:hAnsi="Times New Roman"/>
          <w:color w:val="008000"/>
          <w:sz w:val="24"/>
          <w:szCs w:val="24"/>
        </w:rPr>
        <w:t>SCOs</w:t>
      </w:r>
      <w:r w:rsidRPr="00A53302">
        <w:rPr>
          <w:rFonts w:ascii="Times New Roman" w:hAnsi="Times New Roman"/>
          <w:color w:val="008000"/>
          <w:sz w:val="24"/>
          <w:szCs w:val="24"/>
        </w:rPr>
        <w:t>)</w:t>
      </w:r>
      <w:r w:rsidR="007546DD" w:rsidRPr="00A53302">
        <w:rPr>
          <w:rFonts w:ascii="Times New Roman" w:hAnsi="Times New Roman"/>
          <w:color w:val="008000"/>
          <w:sz w:val="24"/>
          <w:szCs w:val="24"/>
        </w:rPr>
        <w:t xml:space="preserve"> </w:t>
      </w:r>
      <w:r w:rsidRPr="00A53302">
        <w:rPr>
          <w:rFonts w:ascii="Times New Roman" w:hAnsi="Times New Roman"/>
          <w:color w:val="008000"/>
          <w:sz w:val="24"/>
          <w:szCs w:val="24"/>
        </w:rPr>
        <w:t>for the site (eg., Track 4 BCP SCOs for restricted commercial use)</w:t>
      </w:r>
      <w:r w:rsidR="007546DD" w:rsidRPr="00A53302">
        <w:rPr>
          <w:rFonts w:ascii="Times New Roman" w:hAnsi="Times New Roman"/>
          <w:color w:val="008000"/>
          <w:sz w:val="24"/>
          <w:szCs w:val="24"/>
        </w:rPr>
        <w:t>;</w:t>
      </w:r>
    </w:p>
    <w:p w:rsidR="00A53302" w:rsidRPr="00A53302" w:rsidRDefault="00A53302">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O</w:t>
      </w:r>
      <w:r w:rsidRPr="00A53302">
        <w:rPr>
          <w:rFonts w:ascii="Times New Roman" w:hAnsi="Times New Roman"/>
          <w:color w:val="008000"/>
          <w:sz w:val="24"/>
          <w:szCs w:val="24"/>
        </w:rPr>
        <w:t>ther remedial performance criteria</w:t>
      </w:r>
      <w:r>
        <w:rPr>
          <w:rFonts w:ascii="Times New Roman" w:hAnsi="Times New Roman"/>
          <w:color w:val="008000"/>
          <w:sz w:val="24"/>
          <w:szCs w:val="24"/>
        </w:rPr>
        <w:t xml:space="preserve"> (eg., removal of source material)</w:t>
      </w:r>
    </w:p>
    <w:p w:rsidR="007546DD" w:rsidRPr="00A53302" w:rsidRDefault="008B6E68">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Type and quantities of m</w:t>
      </w:r>
      <w:r w:rsidR="007546DD" w:rsidRPr="00A53302">
        <w:rPr>
          <w:rFonts w:ascii="Times New Roman" w:hAnsi="Times New Roman"/>
          <w:color w:val="008000"/>
          <w:sz w:val="24"/>
          <w:szCs w:val="24"/>
        </w:rPr>
        <w:t>aterials removed;</w:t>
      </w:r>
    </w:p>
    <w:p w:rsidR="007546DD" w:rsidRPr="00A53302" w:rsidRDefault="007546DD">
      <w:pPr>
        <w:widowControl/>
        <w:numPr>
          <w:ilvl w:val="0"/>
          <w:numId w:val="10"/>
        </w:numPr>
        <w:spacing w:before="120" w:after="120" w:line="312" w:lineRule="auto"/>
        <w:jc w:val="left"/>
        <w:rPr>
          <w:rFonts w:ascii="Times New Roman" w:hAnsi="Times New Roman"/>
          <w:color w:val="008000"/>
          <w:sz w:val="24"/>
          <w:szCs w:val="24"/>
        </w:rPr>
      </w:pPr>
      <w:r w:rsidRPr="00A53302">
        <w:rPr>
          <w:rFonts w:ascii="Times New Roman" w:hAnsi="Times New Roman"/>
          <w:color w:val="008000"/>
          <w:sz w:val="24"/>
          <w:szCs w:val="24"/>
        </w:rPr>
        <w:t>Locations the materials were removed from:</w:t>
      </w:r>
    </w:p>
    <w:p w:rsidR="007546DD" w:rsidRPr="00A53302" w:rsidRDefault="001277D4">
      <w:pPr>
        <w:widowControl/>
        <w:numPr>
          <w:ilvl w:val="1"/>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Figure</w:t>
      </w:r>
      <w:r w:rsidR="007546DD" w:rsidRPr="00A53302">
        <w:rPr>
          <w:rFonts w:ascii="Times New Roman" w:hAnsi="Times New Roman"/>
          <w:color w:val="008000"/>
          <w:sz w:val="24"/>
          <w:szCs w:val="24"/>
        </w:rPr>
        <w:t>s of excavation areas and materials removed.</w:t>
      </w:r>
    </w:p>
    <w:p w:rsidR="007546DD" w:rsidRPr="00A53302" w:rsidRDefault="007546DD">
      <w:pPr>
        <w:pStyle w:val="bodytextblackChar"/>
        <w:rPr>
          <w:color w:val="008000"/>
        </w:rPr>
      </w:pPr>
      <w:r w:rsidRPr="00A53302">
        <w:rPr>
          <w:color w:val="008000"/>
        </w:rPr>
        <w:t>The following text should be included somewhere in this section:</w:t>
      </w:r>
    </w:p>
    <w:p w:rsidR="007546DD" w:rsidRDefault="007546DD">
      <w:pPr>
        <w:pStyle w:val="BlueBodyText"/>
      </w:pPr>
      <w:r>
        <w:t xml:space="preserve">A list of the </w:t>
      </w:r>
      <w:r w:rsidR="00A53302">
        <w:t>soil cleanup objectives</w:t>
      </w:r>
      <w:r>
        <w:t xml:space="preserve"> </w:t>
      </w:r>
      <w:r w:rsidR="00A53302">
        <w:t>(</w:t>
      </w:r>
      <w:r>
        <w:t>SCOs</w:t>
      </w:r>
      <w:r w:rsidR="00A53302">
        <w:t>)</w:t>
      </w:r>
      <w:r>
        <w:t xml:space="preserve"> for </w:t>
      </w:r>
      <w:r w:rsidR="008B6E68">
        <w:t xml:space="preserve">the contaminants of concern for </w:t>
      </w:r>
      <w:r>
        <w:t xml:space="preserve">this project is </w:t>
      </w:r>
      <w:r w:rsidR="00A53302">
        <w:t>provided</w:t>
      </w:r>
      <w:r>
        <w:t xml:space="preserve"> in Table </w:t>
      </w:r>
      <w:r w:rsidRPr="00A53302">
        <w:rPr>
          <w:highlight w:val="yellow"/>
        </w:rPr>
        <w:t>[x]</w:t>
      </w:r>
      <w:r>
        <w:t>.</w:t>
      </w:r>
    </w:p>
    <w:p w:rsidR="007546DD" w:rsidRDefault="007546DD">
      <w:pPr>
        <w:pStyle w:val="BlueBodyText"/>
      </w:pPr>
      <w:r>
        <w:t xml:space="preserve">A </w:t>
      </w:r>
      <w:r w:rsidR="001277D4">
        <w:t>figure</w:t>
      </w:r>
      <w:r>
        <w:t xml:space="preserve"> of the location of original sources and areas where excavations were performed is shown in Figure [x]. </w:t>
      </w:r>
    </w:p>
    <w:p w:rsidR="007546DD" w:rsidRPr="00F51275" w:rsidRDefault="007546DD">
      <w:pPr>
        <w:pStyle w:val="bodytextblackChar"/>
        <w:rPr>
          <w:color w:val="008000"/>
        </w:rPr>
      </w:pPr>
      <w:r w:rsidRPr="00F51275">
        <w:rPr>
          <w:color w:val="008000"/>
        </w:rPr>
        <w:t>Note: there should be separate sub-section</w:t>
      </w:r>
      <w:r w:rsidR="00F51275" w:rsidRPr="00F51275">
        <w:rPr>
          <w:color w:val="008000"/>
        </w:rPr>
        <w:t>s</w:t>
      </w:r>
      <w:r w:rsidRPr="00F51275">
        <w:rPr>
          <w:color w:val="008000"/>
        </w:rPr>
        <w:t xml:space="preserve"> for each </w:t>
      </w:r>
      <w:r w:rsidR="00F51275" w:rsidRPr="00F51275">
        <w:rPr>
          <w:color w:val="008000"/>
        </w:rPr>
        <w:t>medium or waste stream removed</w:t>
      </w:r>
      <w:r w:rsidRPr="00F51275">
        <w:rPr>
          <w:color w:val="008000"/>
        </w:rPr>
        <w:t xml:space="preserve"> according to logical lines of division for reporting purposes</w:t>
      </w:r>
      <w:r w:rsidR="00F51275" w:rsidRPr="00F51275">
        <w:rPr>
          <w:color w:val="008000"/>
        </w:rPr>
        <w:t xml:space="preserve"> (eg., </w:t>
      </w:r>
      <w:r w:rsidR="00F51275">
        <w:rPr>
          <w:color w:val="008000"/>
        </w:rPr>
        <w:t>UST</w:t>
      </w:r>
      <w:r w:rsidR="00F51275" w:rsidRPr="00F51275">
        <w:rPr>
          <w:color w:val="008000"/>
        </w:rPr>
        <w:t>s, soil, NAPL, groundwater, sediments, etc.)</w:t>
      </w:r>
      <w:r w:rsidRPr="00F51275">
        <w:rPr>
          <w:color w:val="008000"/>
        </w:rPr>
        <w:t>. Each section should describe, as appropriate (items in blue text should remain as sub-headings in this FER section)</w:t>
      </w:r>
    </w:p>
    <w:p w:rsidR="007546DD" w:rsidRDefault="007546DD">
      <w:pPr>
        <w:pStyle w:val="BlueHeading2"/>
      </w:pPr>
      <w:bookmarkStart w:id="112" w:name="_Toc229390862"/>
      <w:bookmarkStart w:id="113" w:name="_Toc229391028"/>
      <w:r>
        <w:t>4.3.</w:t>
      </w:r>
      <w:r w:rsidRPr="005B3035">
        <w:rPr>
          <w:highlight w:val="yellow"/>
        </w:rPr>
        <w:t>[x]</w:t>
      </w:r>
      <w:r>
        <w:t xml:space="preserve">  [</w:t>
      </w:r>
      <w:r w:rsidR="005B3035">
        <w:t>Name of c</w:t>
      </w:r>
      <w:r>
        <w:t>ontaminated media/material removed]</w:t>
      </w:r>
      <w:bookmarkEnd w:id="112"/>
      <w:bookmarkEnd w:id="113"/>
    </w:p>
    <w:p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Type/media removed;</w:t>
      </w:r>
    </w:p>
    <w:p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On-</w:t>
      </w:r>
      <w:r w:rsidR="007D3031" w:rsidRPr="00F51275">
        <w:rPr>
          <w:rFonts w:ascii="Times New Roman" w:hAnsi="Times New Roman"/>
          <w:color w:val="008000"/>
          <w:sz w:val="24"/>
          <w:szCs w:val="24"/>
        </w:rPr>
        <w:t>Site</w:t>
      </w:r>
      <w:r w:rsidRPr="00F51275">
        <w:rPr>
          <w:rFonts w:ascii="Times New Roman" w:hAnsi="Times New Roman"/>
          <w:color w:val="008000"/>
          <w:sz w:val="24"/>
          <w:szCs w:val="24"/>
        </w:rPr>
        <w:t xml:space="preserve"> locations from which materials were removed;</w:t>
      </w:r>
    </w:p>
    <w:p w:rsidR="007546DD" w:rsidRPr="00F51275" w:rsidRDefault="001277D4">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Figure</w:t>
      </w:r>
      <w:r w:rsidR="007546DD" w:rsidRPr="00F51275">
        <w:rPr>
          <w:rFonts w:ascii="Times New Roman" w:hAnsi="Times New Roman"/>
          <w:color w:val="008000"/>
          <w:sz w:val="24"/>
          <w:szCs w:val="24"/>
        </w:rPr>
        <w:t>s of excavation and materials removed;</w:t>
      </w:r>
    </w:p>
    <w:p w:rsidR="007546DD" w:rsidRPr="00F51275" w:rsidRDefault="007546DD" w:rsidP="00F51275">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 xml:space="preserve">Cut/Fill thickness </w:t>
      </w:r>
      <w:r w:rsidR="001277D4">
        <w:rPr>
          <w:rFonts w:ascii="Times New Roman" w:hAnsi="Times New Roman"/>
          <w:color w:val="008000"/>
          <w:sz w:val="24"/>
          <w:szCs w:val="24"/>
        </w:rPr>
        <w:t>figure</w:t>
      </w:r>
      <w:r w:rsidRPr="00F51275">
        <w:rPr>
          <w:rFonts w:ascii="Times New Roman" w:hAnsi="Times New Roman"/>
          <w:color w:val="008000"/>
          <w:sz w:val="24"/>
          <w:szCs w:val="24"/>
        </w:rPr>
        <w:t>s</w:t>
      </w:r>
      <w:r w:rsidR="00F51275" w:rsidRPr="00F51275">
        <w:rPr>
          <w:rFonts w:ascii="Times New Roman" w:hAnsi="Times New Roman"/>
          <w:color w:val="008000"/>
          <w:sz w:val="24"/>
          <w:szCs w:val="24"/>
        </w:rPr>
        <w:t xml:space="preserve"> as appropriate for soil and sediments</w:t>
      </w:r>
      <w:r w:rsidRPr="00F51275">
        <w:rPr>
          <w:rFonts w:ascii="Times New Roman" w:hAnsi="Times New Roman"/>
          <w:color w:val="008000"/>
          <w:sz w:val="24"/>
          <w:szCs w:val="24"/>
        </w:rPr>
        <w:t>.</w:t>
      </w:r>
    </w:p>
    <w:p w:rsidR="00F51275" w:rsidRPr="00A53302" w:rsidRDefault="00F51275" w:rsidP="00F51275">
      <w:pPr>
        <w:pStyle w:val="bodytextblackChar"/>
        <w:rPr>
          <w:color w:val="008000"/>
        </w:rPr>
      </w:pPr>
      <w:r w:rsidRPr="00A53302">
        <w:rPr>
          <w:color w:val="008000"/>
        </w:rPr>
        <w:t>The following text should be included somewhere in this section:</w:t>
      </w:r>
    </w:p>
    <w:p w:rsidR="00F51275" w:rsidRDefault="00F51275" w:rsidP="00F51275">
      <w:pPr>
        <w:pStyle w:val="BlueBodyText"/>
      </w:pPr>
      <w:r>
        <w:t xml:space="preserve">Contour maps of estimated cut and fill thicknesses for remedial activities at the site are included in Figures </w:t>
      </w:r>
      <w:r w:rsidRPr="008B6E68">
        <w:rPr>
          <w:highlight w:val="yellow"/>
        </w:rPr>
        <w:t>[x and x]</w:t>
      </w:r>
      <w:r>
        <w:t>.</w:t>
      </w:r>
    </w:p>
    <w:p w:rsidR="007546DD" w:rsidRDefault="007546DD">
      <w:pPr>
        <w:pStyle w:val="StyleHeading3BlueLeftBefore6ptAfter6ptLinespa"/>
      </w:pPr>
      <w:r>
        <w:t>4.3.</w:t>
      </w:r>
      <w:r w:rsidRPr="005B3035">
        <w:rPr>
          <w:highlight w:val="yellow"/>
        </w:rPr>
        <w:t>[x]</w:t>
      </w:r>
      <w:r>
        <w:t>.1 Disposal Details</w:t>
      </w:r>
    </w:p>
    <w:p w:rsidR="008B6E68" w:rsidRDefault="008B6E68" w:rsidP="008B6E68">
      <w:pPr>
        <w:widowControl/>
        <w:spacing w:before="120" w:after="120" w:line="312" w:lineRule="auto"/>
        <w:ind w:left="360"/>
        <w:jc w:val="left"/>
        <w:rPr>
          <w:rFonts w:ascii="Times New Roman" w:hAnsi="Times New Roman"/>
          <w:color w:val="008000"/>
          <w:sz w:val="24"/>
          <w:szCs w:val="24"/>
        </w:rPr>
      </w:pPr>
      <w:r>
        <w:rPr>
          <w:rFonts w:ascii="Times New Roman" w:hAnsi="Times New Roman"/>
          <w:color w:val="008000"/>
          <w:sz w:val="24"/>
          <w:szCs w:val="24"/>
        </w:rPr>
        <w:t>Narrative should include:</w:t>
      </w:r>
    </w:p>
    <w:p w:rsidR="00E9702E" w:rsidRPr="00F51275" w:rsidRDefault="009772EA" w:rsidP="00E9702E">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Time frames</w:t>
      </w:r>
      <w:r w:rsidR="00E9702E" w:rsidRPr="00F51275">
        <w:rPr>
          <w:rFonts w:ascii="Times New Roman" w:hAnsi="Times New Roman"/>
          <w:color w:val="008000"/>
          <w:sz w:val="24"/>
          <w:szCs w:val="24"/>
        </w:rPr>
        <w:t>;</w:t>
      </w:r>
    </w:p>
    <w:p w:rsidR="00E9702E" w:rsidRPr="00F51275" w:rsidRDefault="00E9702E" w:rsidP="00E9702E">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Total quantities removed:</w:t>
      </w:r>
    </w:p>
    <w:p w:rsidR="008B6E68" w:rsidRPr="00F51275" w:rsidRDefault="00E9702E" w:rsidP="008B6E68">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D</w:t>
      </w:r>
      <w:r w:rsidR="008574B7">
        <w:rPr>
          <w:rFonts w:ascii="Times New Roman" w:hAnsi="Times New Roman"/>
          <w:color w:val="008000"/>
          <w:sz w:val="24"/>
          <w:szCs w:val="24"/>
        </w:rPr>
        <w:t>isposal facility name(</w:t>
      </w:r>
      <w:r w:rsidRPr="00F51275">
        <w:rPr>
          <w:rFonts w:ascii="Times New Roman" w:hAnsi="Times New Roman"/>
          <w:color w:val="008000"/>
          <w:sz w:val="24"/>
          <w:szCs w:val="24"/>
        </w:rPr>
        <w:t>s</w:t>
      </w:r>
      <w:r w:rsidR="008574B7">
        <w:rPr>
          <w:rFonts w:ascii="Times New Roman" w:hAnsi="Times New Roman"/>
          <w:color w:val="008000"/>
          <w:sz w:val="24"/>
          <w:szCs w:val="24"/>
        </w:rPr>
        <w:t>)</w:t>
      </w:r>
      <w:r w:rsidR="008B6E68">
        <w:rPr>
          <w:rFonts w:ascii="Times New Roman" w:hAnsi="Times New Roman"/>
          <w:color w:val="008000"/>
          <w:sz w:val="24"/>
          <w:szCs w:val="24"/>
        </w:rPr>
        <w:t xml:space="preserve"> (TSDFs)</w:t>
      </w:r>
      <w:r w:rsidRPr="00F51275">
        <w:rPr>
          <w:rFonts w:ascii="Times New Roman" w:hAnsi="Times New Roman"/>
          <w:color w:val="008000"/>
          <w:sz w:val="24"/>
          <w:szCs w:val="24"/>
        </w:rPr>
        <w:t>;</w:t>
      </w:r>
      <w:r w:rsidR="008B6E68" w:rsidRPr="008B6E68">
        <w:rPr>
          <w:rFonts w:ascii="Times New Roman" w:hAnsi="Times New Roman"/>
          <w:color w:val="008000"/>
          <w:sz w:val="24"/>
          <w:szCs w:val="24"/>
        </w:rPr>
        <w:t xml:space="preserve"> </w:t>
      </w:r>
    </w:p>
    <w:p w:rsidR="008B6E68" w:rsidRDefault="008B6E68" w:rsidP="008B6E68">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 xml:space="preserve">Summary of waste </w:t>
      </w:r>
      <w:r w:rsidRPr="00F51275">
        <w:rPr>
          <w:rFonts w:ascii="Times New Roman" w:hAnsi="Times New Roman"/>
          <w:color w:val="008000"/>
          <w:sz w:val="24"/>
          <w:szCs w:val="24"/>
        </w:rPr>
        <w:t>characterization sampling</w:t>
      </w:r>
      <w:r>
        <w:rPr>
          <w:rFonts w:ascii="Times New Roman" w:hAnsi="Times New Roman"/>
          <w:color w:val="008000"/>
          <w:sz w:val="24"/>
          <w:szCs w:val="24"/>
        </w:rPr>
        <w:t>.  Description of sampling approach (number of grabs/composites, locations, etc.) and table of results</w:t>
      </w:r>
      <w:r w:rsidRPr="00F51275">
        <w:rPr>
          <w:rFonts w:ascii="Times New Roman" w:hAnsi="Times New Roman"/>
          <w:color w:val="008000"/>
          <w:sz w:val="24"/>
          <w:szCs w:val="24"/>
        </w:rPr>
        <w:t>.</w:t>
      </w:r>
      <w:r w:rsidRPr="008B6E68">
        <w:rPr>
          <w:rFonts w:ascii="Times New Roman" w:hAnsi="Times New Roman"/>
          <w:color w:val="008000"/>
          <w:sz w:val="24"/>
          <w:szCs w:val="24"/>
        </w:rPr>
        <w:t xml:space="preserve"> </w:t>
      </w:r>
    </w:p>
    <w:p w:rsidR="00E9702E" w:rsidRPr="00F51275" w:rsidRDefault="008B6E68" w:rsidP="008B6E68">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Transport</w:t>
      </w:r>
      <w:r>
        <w:rPr>
          <w:rFonts w:ascii="Times New Roman" w:hAnsi="Times New Roman"/>
          <w:color w:val="008000"/>
          <w:sz w:val="24"/>
          <w:szCs w:val="24"/>
        </w:rPr>
        <w:t xml:space="preserve">er names and </w:t>
      </w:r>
      <w:r w:rsidRPr="00F51275">
        <w:rPr>
          <w:rFonts w:ascii="Times New Roman" w:hAnsi="Times New Roman"/>
          <w:color w:val="008000"/>
          <w:sz w:val="24"/>
          <w:szCs w:val="24"/>
        </w:rPr>
        <w:t>license</w:t>
      </w:r>
      <w:r>
        <w:rPr>
          <w:rFonts w:ascii="Times New Roman" w:hAnsi="Times New Roman"/>
          <w:color w:val="008000"/>
          <w:sz w:val="24"/>
          <w:szCs w:val="24"/>
        </w:rPr>
        <w:t xml:space="preserve"> numbers</w:t>
      </w:r>
      <w:r w:rsidRPr="00F51275">
        <w:rPr>
          <w:rFonts w:ascii="Times New Roman" w:hAnsi="Times New Roman"/>
          <w:color w:val="008000"/>
          <w:sz w:val="24"/>
          <w:szCs w:val="24"/>
        </w:rPr>
        <w:t>;</w:t>
      </w:r>
    </w:p>
    <w:p w:rsidR="008B6E68" w:rsidRDefault="008B6E68" w:rsidP="008B6E68">
      <w:pPr>
        <w:widowControl/>
        <w:spacing w:before="120" w:after="120" w:line="312" w:lineRule="auto"/>
        <w:ind w:left="360"/>
        <w:jc w:val="left"/>
        <w:rPr>
          <w:rFonts w:ascii="Times New Roman" w:hAnsi="Times New Roman"/>
          <w:color w:val="008000"/>
          <w:sz w:val="24"/>
          <w:szCs w:val="24"/>
        </w:rPr>
      </w:pPr>
      <w:r>
        <w:rPr>
          <w:rFonts w:ascii="Times New Roman" w:hAnsi="Times New Roman"/>
          <w:color w:val="008000"/>
          <w:sz w:val="24"/>
          <w:szCs w:val="24"/>
        </w:rPr>
        <w:t>Appendices should include:</w:t>
      </w:r>
    </w:p>
    <w:p w:rsidR="007546DD" w:rsidRPr="00F51275" w:rsidRDefault="007546DD" w:rsidP="00F51275">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 xml:space="preserve">Letter from Applicant </w:t>
      </w:r>
      <w:r w:rsidR="008B6E68">
        <w:rPr>
          <w:rFonts w:ascii="Times New Roman" w:hAnsi="Times New Roman"/>
          <w:color w:val="008000"/>
          <w:sz w:val="24"/>
          <w:szCs w:val="24"/>
        </w:rPr>
        <w:t>to disposal facility describing</w:t>
      </w:r>
      <w:r w:rsidRPr="00F51275">
        <w:rPr>
          <w:rFonts w:ascii="Times New Roman" w:hAnsi="Times New Roman"/>
          <w:color w:val="008000"/>
          <w:sz w:val="24"/>
          <w:szCs w:val="24"/>
        </w:rPr>
        <w:t xml:space="preserve"> material type and source (with data</w:t>
      </w:r>
      <w:r w:rsidR="008B6E68">
        <w:rPr>
          <w:rFonts w:ascii="Times New Roman" w:hAnsi="Times New Roman"/>
          <w:color w:val="008000"/>
          <w:sz w:val="24"/>
          <w:szCs w:val="24"/>
        </w:rPr>
        <w:t xml:space="preserve"> summary</w:t>
      </w:r>
      <w:r w:rsidRPr="00F51275">
        <w:rPr>
          <w:rFonts w:ascii="Times New Roman" w:hAnsi="Times New Roman"/>
          <w:color w:val="008000"/>
          <w:sz w:val="24"/>
          <w:szCs w:val="24"/>
        </w:rPr>
        <w:t>);</w:t>
      </w:r>
    </w:p>
    <w:p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Letter from facility stating it is approved to accept;</w:t>
      </w:r>
    </w:p>
    <w:p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Manifests, bills of lading (</w:t>
      </w:r>
      <w:r w:rsidR="008B6E68">
        <w:rPr>
          <w:rFonts w:ascii="Times New Roman" w:hAnsi="Times New Roman"/>
          <w:color w:val="008000"/>
          <w:sz w:val="24"/>
          <w:szCs w:val="24"/>
        </w:rPr>
        <w:t>electronic format</w:t>
      </w:r>
      <w:r w:rsidRPr="00F51275">
        <w:rPr>
          <w:rFonts w:ascii="Times New Roman" w:hAnsi="Times New Roman"/>
          <w:color w:val="008000"/>
          <w:sz w:val="24"/>
          <w:szCs w:val="24"/>
        </w:rPr>
        <w:t>);</w:t>
      </w:r>
    </w:p>
    <w:p w:rsidR="007546DD" w:rsidRPr="00E9702E" w:rsidRDefault="007546DD">
      <w:pPr>
        <w:pStyle w:val="bodytextblackChar"/>
        <w:rPr>
          <w:color w:val="008000"/>
          <w:szCs w:val="22"/>
        </w:rPr>
      </w:pPr>
      <w:r w:rsidRPr="00E9702E">
        <w:rPr>
          <w:color w:val="008000"/>
        </w:rPr>
        <w:t>The following text should be included somewhere in this section:</w:t>
      </w:r>
    </w:p>
    <w:p w:rsidR="00E9702E" w:rsidRDefault="00E9702E" w:rsidP="00E9702E">
      <w:pPr>
        <w:pStyle w:val="BlueBodyText"/>
      </w:pPr>
      <w:r>
        <w:t xml:space="preserve">Table </w:t>
      </w:r>
      <w:r w:rsidRPr="005B3035">
        <w:rPr>
          <w:highlight w:val="yellow"/>
        </w:rPr>
        <w:t>[x]</w:t>
      </w:r>
      <w:r>
        <w:t xml:space="preserve"> shows the total quantities of each category of material removed from the site and the disposal locations.</w:t>
      </w:r>
      <w:r w:rsidR="005B3035">
        <w:t xml:space="preserve">  A summary of the samples collected to characterize the waste, and associated analytical results are summarized on Table</w:t>
      </w:r>
      <w:r w:rsidR="005B3035" w:rsidRPr="005B3035">
        <w:rPr>
          <w:highlight w:val="yellow"/>
        </w:rPr>
        <w:t>(s) [x]</w:t>
      </w:r>
      <w:r w:rsidR="005B3035">
        <w:t>.</w:t>
      </w:r>
    </w:p>
    <w:p w:rsidR="007546DD" w:rsidRDefault="007546DD">
      <w:pPr>
        <w:pStyle w:val="BlueBodyText"/>
      </w:pPr>
      <w:r>
        <w:t xml:space="preserve">Letters from Applicants to disposal facility owners and acceptance letters from disposal facility owners are attached in Appendix </w:t>
      </w:r>
      <w:r w:rsidRPr="005B3035">
        <w:rPr>
          <w:highlight w:val="yellow"/>
        </w:rPr>
        <w:t>[x]</w:t>
      </w:r>
      <w:r>
        <w:t xml:space="preserve">. </w:t>
      </w:r>
    </w:p>
    <w:p w:rsidR="007546DD" w:rsidRDefault="007546DD">
      <w:pPr>
        <w:pStyle w:val="BlueBodyText"/>
      </w:pPr>
      <w:r>
        <w:t>Manifests and bills of lading are included</w:t>
      </w:r>
      <w:r w:rsidR="00DF5E14">
        <w:t xml:space="preserve"> in electronic format </w:t>
      </w:r>
      <w:r>
        <w:t xml:space="preserve">in Appendix </w:t>
      </w:r>
      <w:r w:rsidRPr="005B3035">
        <w:rPr>
          <w:highlight w:val="yellow"/>
        </w:rPr>
        <w:t>[x]</w:t>
      </w:r>
      <w:r>
        <w:t xml:space="preserve">. </w:t>
      </w:r>
    </w:p>
    <w:p w:rsidR="007546DD" w:rsidRDefault="007546DD">
      <w:pPr>
        <w:pStyle w:val="StyleHeading3BlueLeftBefore6ptAfter6ptLinespa"/>
      </w:pPr>
      <w:r>
        <w:t>4.3.[x].2 On-Site Reuse</w:t>
      </w:r>
    </w:p>
    <w:p w:rsidR="00DB3F9D" w:rsidRDefault="00DB3F9D" w:rsidP="00DB3F9D">
      <w:pPr>
        <w:pStyle w:val="bodytextblackChar"/>
        <w:rPr>
          <w:color w:val="008000"/>
        </w:rPr>
      </w:pPr>
      <w:r>
        <w:rPr>
          <w:color w:val="008000"/>
        </w:rPr>
        <w:t>Describe:</w:t>
      </w:r>
    </w:p>
    <w:p w:rsidR="007546DD" w:rsidRPr="009772EA" w:rsidRDefault="007546DD">
      <w:pPr>
        <w:widowControl/>
        <w:numPr>
          <w:ilvl w:val="0"/>
          <w:numId w:val="10"/>
        </w:numPr>
        <w:spacing w:before="120" w:after="120" w:line="312" w:lineRule="auto"/>
        <w:jc w:val="left"/>
        <w:rPr>
          <w:rFonts w:ascii="Times New Roman" w:hAnsi="Times New Roman"/>
          <w:color w:val="008000"/>
          <w:sz w:val="24"/>
          <w:szCs w:val="24"/>
        </w:rPr>
      </w:pPr>
      <w:r w:rsidRPr="009772EA">
        <w:rPr>
          <w:rFonts w:ascii="Times New Roman" w:hAnsi="Times New Roman"/>
          <w:color w:val="008000"/>
          <w:sz w:val="24"/>
          <w:szCs w:val="24"/>
        </w:rPr>
        <w:t>Procedure</w:t>
      </w:r>
      <w:r w:rsidR="00DB3F9D">
        <w:rPr>
          <w:rFonts w:ascii="Times New Roman" w:hAnsi="Times New Roman"/>
          <w:color w:val="008000"/>
          <w:sz w:val="24"/>
          <w:szCs w:val="24"/>
        </w:rPr>
        <w:t xml:space="preserve"> for segregating, storing and testing</w:t>
      </w:r>
      <w:r w:rsidRPr="009772EA">
        <w:rPr>
          <w:rFonts w:ascii="Times New Roman" w:hAnsi="Times New Roman"/>
          <w:color w:val="008000"/>
          <w:sz w:val="24"/>
          <w:szCs w:val="24"/>
        </w:rPr>
        <w:t>;</w:t>
      </w:r>
    </w:p>
    <w:p w:rsidR="007546DD" w:rsidRPr="009772EA" w:rsidRDefault="007546DD">
      <w:pPr>
        <w:widowControl/>
        <w:numPr>
          <w:ilvl w:val="0"/>
          <w:numId w:val="10"/>
        </w:numPr>
        <w:spacing w:before="120" w:after="120" w:line="312" w:lineRule="auto"/>
        <w:jc w:val="left"/>
        <w:rPr>
          <w:rFonts w:ascii="Times New Roman" w:hAnsi="Times New Roman"/>
          <w:color w:val="008000"/>
          <w:sz w:val="24"/>
          <w:szCs w:val="24"/>
        </w:rPr>
      </w:pPr>
      <w:r w:rsidRPr="009772EA">
        <w:rPr>
          <w:rFonts w:ascii="Times New Roman" w:hAnsi="Times New Roman"/>
          <w:color w:val="008000"/>
          <w:sz w:val="24"/>
          <w:szCs w:val="24"/>
        </w:rPr>
        <w:t>Approvals;</w:t>
      </w:r>
    </w:p>
    <w:p w:rsidR="007546DD" w:rsidRPr="009772EA" w:rsidRDefault="007546DD">
      <w:pPr>
        <w:widowControl/>
        <w:numPr>
          <w:ilvl w:val="0"/>
          <w:numId w:val="10"/>
        </w:numPr>
        <w:spacing w:before="120" w:after="120" w:line="312" w:lineRule="auto"/>
        <w:jc w:val="left"/>
        <w:rPr>
          <w:rFonts w:ascii="Times New Roman" w:hAnsi="Times New Roman"/>
          <w:color w:val="008000"/>
          <w:sz w:val="24"/>
          <w:szCs w:val="24"/>
        </w:rPr>
      </w:pPr>
      <w:r w:rsidRPr="009772EA">
        <w:rPr>
          <w:rFonts w:ascii="Times New Roman" w:hAnsi="Times New Roman"/>
          <w:color w:val="008000"/>
          <w:sz w:val="24"/>
          <w:szCs w:val="24"/>
        </w:rPr>
        <w:t xml:space="preserve">Description of material reused, quantities, </w:t>
      </w:r>
      <w:r w:rsidR="0059535D">
        <w:rPr>
          <w:rFonts w:ascii="Times New Roman" w:hAnsi="Times New Roman"/>
          <w:color w:val="008000"/>
          <w:sz w:val="24"/>
          <w:szCs w:val="24"/>
        </w:rPr>
        <w:t>analytical results, placement location and horizon/depth</w:t>
      </w:r>
      <w:r w:rsidRPr="009772EA">
        <w:rPr>
          <w:rFonts w:ascii="Times New Roman" w:hAnsi="Times New Roman"/>
          <w:color w:val="008000"/>
          <w:sz w:val="24"/>
          <w:szCs w:val="24"/>
        </w:rPr>
        <w:t xml:space="preserve"> (include a </w:t>
      </w:r>
      <w:r w:rsidR="001277D4">
        <w:rPr>
          <w:rFonts w:ascii="Times New Roman" w:hAnsi="Times New Roman"/>
          <w:color w:val="008000"/>
          <w:sz w:val="24"/>
          <w:szCs w:val="24"/>
        </w:rPr>
        <w:t>figure</w:t>
      </w:r>
      <w:r w:rsidRPr="009772EA">
        <w:rPr>
          <w:rFonts w:ascii="Times New Roman" w:hAnsi="Times New Roman"/>
          <w:color w:val="008000"/>
          <w:sz w:val="24"/>
          <w:szCs w:val="24"/>
        </w:rPr>
        <w:t xml:space="preserve">, see fill </w:t>
      </w:r>
      <w:r w:rsidR="001277D4">
        <w:rPr>
          <w:rFonts w:ascii="Times New Roman" w:hAnsi="Times New Roman"/>
          <w:color w:val="008000"/>
          <w:sz w:val="24"/>
          <w:szCs w:val="24"/>
        </w:rPr>
        <w:t>figure</w:t>
      </w:r>
      <w:r w:rsidRPr="009772EA">
        <w:rPr>
          <w:rFonts w:ascii="Times New Roman" w:hAnsi="Times New Roman"/>
          <w:color w:val="008000"/>
          <w:sz w:val="24"/>
          <w:szCs w:val="24"/>
        </w:rPr>
        <w:t>s, above).</w:t>
      </w:r>
    </w:p>
    <w:p w:rsidR="007546DD" w:rsidRDefault="007546DD">
      <w:pPr>
        <w:pStyle w:val="BlueHeading1"/>
      </w:pPr>
      <w:bookmarkStart w:id="114" w:name="_Toc229390863"/>
      <w:bookmarkStart w:id="115" w:name="_Toc229391029"/>
      <w:bookmarkStart w:id="116" w:name="_Toc154996272"/>
      <w:bookmarkStart w:id="117" w:name="_Toc155774321"/>
      <w:bookmarkStart w:id="118" w:name="_Toc155776043"/>
      <w:r>
        <w:t>4.4 Remedial performance</w:t>
      </w:r>
      <w:r w:rsidR="0059535D">
        <w:t>/documentation</w:t>
      </w:r>
      <w:r>
        <w:t xml:space="preserve"> sampl</w:t>
      </w:r>
      <w:r w:rsidR="0059535D">
        <w:t>ing</w:t>
      </w:r>
      <w:bookmarkEnd w:id="114"/>
      <w:bookmarkEnd w:id="115"/>
    </w:p>
    <w:p w:rsidR="0059535D" w:rsidRDefault="0059535D" w:rsidP="0059535D">
      <w:pPr>
        <w:pStyle w:val="bodytextblackChar"/>
        <w:rPr>
          <w:color w:val="008000"/>
        </w:rPr>
      </w:pPr>
      <w:r>
        <w:rPr>
          <w:color w:val="008000"/>
        </w:rPr>
        <w:t xml:space="preserve">This section should describe the methodology and results of end-point sampling to demonstrate that SCOs were achieved and to document what levels of contamination remain and will be managed under the Site Management Plan.  </w:t>
      </w:r>
      <w:r w:rsidR="008645E3">
        <w:rPr>
          <w:color w:val="008000"/>
        </w:rPr>
        <w:t>This should include</w:t>
      </w:r>
      <w:r w:rsidR="00084329">
        <w:rPr>
          <w:color w:val="008000"/>
        </w:rPr>
        <w:t xml:space="preserve"> a summary of</w:t>
      </w:r>
      <w:r w:rsidR="008645E3">
        <w:rPr>
          <w:color w:val="008000"/>
        </w:rPr>
        <w:t>:</w:t>
      </w:r>
    </w:p>
    <w:p w:rsidR="007546DD" w:rsidRPr="0059535D" w:rsidRDefault="008645E3" w:rsidP="0059535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Sampling approach and m</w:t>
      </w:r>
      <w:r w:rsidR="007546DD" w:rsidRPr="0059535D">
        <w:rPr>
          <w:rFonts w:ascii="Times New Roman" w:hAnsi="Times New Roman"/>
          <w:color w:val="008000"/>
          <w:sz w:val="24"/>
          <w:szCs w:val="24"/>
        </w:rPr>
        <w:t>ethodology;</w:t>
      </w:r>
    </w:p>
    <w:p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r w:rsidRPr="0059535D">
        <w:rPr>
          <w:rFonts w:ascii="Times New Roman" w:hAnsi="Times New Roman"/>
          <w:color w:val="008000"/>
          <w:sz w:val="24"/>
          <w:szCs w:val="24"/>
        </w:rPr>
        <w:t>Results;</w:t>
      </w:r>
    </w:p>
    <w:p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r w:rsidRPr="0059535D">
        <w:rPr>
          <w:rFonts w:ascii="Times New Roman" w:hAnsi="Times New Roman"/>
          <w:color w:val="008000"/>
          <w:sz w:val="24"/>
          <w:szCs w:val="24"/>
        </w:rPr>
        <w:t>QA/QC;</w:t>
      </w:r>
    </w:p>
    <w:p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r w:rsidRPr="0059535D">
        <w:rPr>
          <w:rFonts w:ascii="Times New Roman" w:hAnsi="Times New Roman"/>
          <w:color w:val="008000"/>
          <w:sz w:val="24"/>
          <w:szCs w:val="24"/>
        </w:rPr>
        <w:t>DUSR</w:t>
      </w:r>
      <w:r w:rsidR="00DB3F9D">
        <w:rPr>
          <w:rFonts w:ascii="Times New Roman" w:hAnsi="Times New Roman"/>
          <w:color w:val="008000"/>
          <w:sz w:val="24"/>
          <w:szCs w:val="24"/>
        </w:rPr>
        <w:t xml:space="preserve"> – discuss and attach electronically</w:t>
      </w:r>
      <w:r w:rsidRPr="0059535D">
        <w:rPr>
          <w:rFonts w:ascii="Times New Roman" w:hAnsi="Times New Roman"/>
          <w:color w:val="008000"/>
          <w:sz w:val="24"/>
          <w:szCs w:val="24"/>
        </w:rPr>
        <w:t>;</w:t>
      </w:r>
    </w:p>
    <w:p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r w:rsidRPr="0059535D">
        <w:rPr>
          <w:rFonts w:ascii="Times New Roman" w:hAnsi="Times New Roman"/>
          <w:color w:val="008000"/>
          <w:sz w:val="24"/>
          <w:szCs w:val="24"/>
        </w:rPr>
        <w:t>Table;</w:t>
      </w:r>
    </w:p>
    <w:p w:rsidR="007546DD" w:rsidRPr="0059535D" w:rsidRDefault="001277D4" w:rsidP="0059535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Figure</w:t>
      </w:r>
      <w:r w:rsidR="007546DD" w:rsidRPr="0059535D">
        <w:rPr>
          <w:rFonts w:ascii="Times New Roman" w:hAnsi="Times New Roman"/>
          <w:color w:val="008000"/>
          <w:sz w:val="24"/>
          <w:szCs w:val="24"/>
        </w:rPr>
        <w:t>.</w:t>
      </w:r>
    </w:p>
    <w:p w:rsidR="007546DD" w:rsidRPr="0059535D" w:rsidRDefault="007546DD" w:rsidP="0059535D">
      <w:pPr>
        <w:pStyle w:val="bodytextblackChar"/>
        <w:rPr>
          <w:color w:val="008000"/>
        </w:rPr>
      </w:pPr>
      <w:r w:rsidRPr="0059535D">
        <w:rPr>
          <w:color w:val="008000"/>
        </w:rPr>
        <w:t>Include the following text somewhere in this section:</w:t>
      </w:r>
    </w:p>
    <w:p w:rsidR="00F95364" w:rsidRDefault="007546DD" w:rsidP="00F95364">
      <w:pPr>
        <w:pStyle w:val="BlueBodyText"/>
      </w:pPr>
      <w:r>
        <w:t>A tab</w:t>
      </w:r>
      <w:r w:rsidR="00DB3F9D">
        <w:t>le</w:t>
      </w:r>
      <w:r>
        <w:t xml:space="preserve"> and </w:t>
      </w:r>
      <w:r w:rsidR="001277D4">
        <w:t>figure</w:t>
      </w:r>
      <w:r>
        <w:t xml:space="preserve"> summar</w:t>
      </w:r>
      <w:r w:rsidR="00DB3F9D">
        <w:t>izing</w:t>
      </w:r>
      <w:r>
        <w:t xml:space="preserve"> all end-point sampling is included in Table </w:t>
      </w:r>
      <w:r w:rsidRPr="008A6313">
        <w:rPr>
          <w:highlight w:val="yellow"/>
        </w:rPr>
        <w:t>[x]</w:t>
      </w:r>
      <w:r>
        <w:t xml:space="preserve"> and Figure </w:t>
      </w:r>
      <w:r w:rsidRPr="00DB3F9D">
        <w:rPr>
          <w:highlight w:val="yellow"/>
        </w:rPr>
        <w:t>[x]</w:t>
      </w:r>
      <w:r>
        <w:t xml:space="preserve">, respectively, </w:t>
      </w:r>
      <w:r w:rsidR="00DB3F9D">
        <w:t xml:space="preserve">and </w:t>
      </w:r>
      <w:r>
        <w:t xml:space="preserve">all exceedances of SCOs are highlighted. </w:t>
      </w:r>
    </w:p>
    <w:p w:rsidR="00F95364" w:rsidRDefault="00F95364" w:rsidP="00F95364">
      <w:pPr>
        <w:pStyle w:val="BlueBodyText"/>
      </w:pPr>
      <w:r>
        <w:t xml:space="preserve">Data Usability Summary Reports (DUSRs) were prepared for all data generated in this remedial performance evaluation program. These DUSRs are included in Appendix </w:t>
      </w:r>
      <w:r w:rsidRPr="008A6313">
        <w:rPr>
          <w:highlight w:val="yellow"/>
        </w:rPr>
        <w:t>[x]</w:t>
      </w:r>
      <w:r>
        <w:t xml:space="preserve">, and associated raw is provided electronically in Appendix </w:t>
      </w:r>
      <w:r w:rsidRPr="008A6313">
        <w:rPr>
          <w:highlight w:val="yellow"/>
        </w:rPr>
        <w:t>[x]</w:t>
      </w:r>
      <w:r>
        <w:t>.</w:t>
      </w:r>
    </w:p>
    <w:p w:rsidR="007546DD" w:rsidRDefault="007546DD">
      <w:pPr>
        <w:pStyle w:val="BlueHeading1"/>
      </w:pPr>
      <w:bookmarkStart w:id="119" w:name="_Toc229390864"/>
      <w:bookmarkStart w:id="120" w:name="_Toc229391030"/>
      <w:r>
        <w:t xml:space="preserve">4.5 </w:t>
      </w:r>
      <w:r w:rsidR="000D5FC6">
        <w:t xml:space="preserve">imported </w:t>
      </w:r>
      <w:r>
        <w:t>Backfill</w:t>
      </w:r>
      <w:bookmarkEnd w:id="119"/>
      <w:bookmarkEnd w:id="120"/>
    </w:p>
    <w:p w:rsidR="00DB3F9D" w:rsidRDefault="00DB3F9D" w:rsidP="00DB3F9D">
      <w:pPr>
        <w:pStyle w:val="bodytextblackChar"/>
        <w:rPr>
          <w:color w:val="008000"/>
        </w:rPr>
      </w:pPr>
      <w:r>
        <w:rPr>
          <w:color w:val="008000"/>
        </w:rPr>
        <w:t>Describe:</w:t>
      </w:r>
    </w:p>
    <w:p w:rsidR="007546DD" w:rsidRPr="00DB3F9D" w:rsidRDefault="006062A0" w:rsidP="00DB3F9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Volumes and s</w:t>
      </w:r>
      <w:r w:rsidR="007546DD" w:rsidRPr="00DB3F9D">
        <w:rPr>
          <w:rFonts w:ascii="Times New Roman" w:hAnsi="Times New Roman"/>
          <w:color w:val="008000"/>
          <w:sz w:val="24"/>
          <w:szCs w:val="24"/>
        </w:rPr>
        <w:t>ources;</w:t>
      </w:r>
    </w:p>
    <w:p w:rsidR="007546DD" w:rsidRPr="00DB3F9D" w:rsidRDefault="007546DD" w:rsidP="00DB3F9D">
      <w:pPr>
        <w:widowControl/>
        <w:numPr>
          <w:ilvl w:val="0"/>
          <w:numId w:val="10"/>
        </w:numPr>
        <w:spacing w:before="120" w:after="120" w:line="312" w:lineRule="auto"/>
        <w:jc w:val="left"/>
        <w:rPr>
          <w:rFonts w:ascii="Times New Roman" w:hAnsi="Times New Roman"/>
          <w:color w:val="008000"/>
          <w:sz w:val="24"/>
          <w:szCs w:val="24"/>
        </w:rPr>
      </w:pPr>
      <w:r w:rsidRPr="00DB3F9D">
        <w:rPr>
          <w:rFonts w:ascii="Times New Roman" w:hAnsi="Times New Roman"/>
          <w:color w:val="008000"/>
          <w:sz w:val="24"/>
          <w:szCs w:val="24"/>
        </w:rPr>
        <w:t>On-</w:t>
      </w:r>
      <w:r w:rsidR="006062A0">
        <w:rPr>
          <w:rFonts w:ascii="Times New Roman" w:hAnsi="Times New Roman"/>
          <w:color w:val="008000"/>
          <w:sz w:val="24"/>
          <w:szCs w:val="24"/>
        </w:rPr>
        <w:t>s</w:t>
      </w:r>
      <w:r w:rsidR="007D3031" w:rsidRPr="00DB3F9D">
        <w:rPr>
          <w:rFonts w:ascii="Times New Roman" w:hAnsi="Times New Roman"/>
          <w:color w:val="008000"/>
          <w:sz w:val="24"/>
          <w:szCs w:val="24"/>
        </w:rPr>
        <w:t>ite</w:t>
      </w:r>
      <w:r w:rsidRPr="00DB3F9D">
        <w:rPr>
          <w:rFonts w:ascii="Times New Roman" w:hAnsi="Times New Roman"/>
          <w:color w:val="008000"/>
          <w:sz w:val="24"/>
          <w:szCs w:val="24"/>
        </w:rPr>
        <w:t xml:space="preserve"> </w:t>
      </w:r>
      <w:r w:rsidR="006062A0">
        <w:rPr>
          <w:rFonts w:ascii="Times New Roman" w:hAnsi="Times New Roman"/>
          <w:color w:val="008000"/>
          <w:sz w:val="24"/>
          <w:szCs w:val="24"/>
        </w:rPr>
        <w:t>placement locations, both horizontal and vertical</w:t>
      </w:r>
      <w:r w:rsidRPr="00DB3F9D">
        <w:rPr>
          <w:rFonts w:ascii="Times New Roman" w:hAnsi="Times New Roman"/>
          <w:color w:val="008000"/>
          <w:sz w:val="24"/>
          <w:szCs w:val="24"/>
        </w:rPr>
        <w:t>:</w:t>
      </w:r>
    </w:p>
    <w:p w:rsidR="007546DD" w:rsidRPr="00DB3F9D" w:rsidRDefault="006062A0" w:rsidP="00DB3F9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Sampling results</w:t>
      </w:r>
      <w:r w:rsidR="007546DD" w:rsidRPr="00DB3F9D">
        <w:rPr>
          <w:rFonts w:ascii="Times New Roman" w:hAnsi="Times New Roman"/>
          <w:color w:val="008000"/>
          <w:sz w:val="24"/>
          <w:szCs w:val="24"/>
        </w:rPr>
        <w:t>.</w:t>
      </w:r>
    </w:p>
    <w:p w:rsidR="007546DD" w:rsidRPr="00DB3F9D" w:rsidRDefault="007546DD" w:rsidP="00DB3F9D">
      <w:pPr>
        <w:widowControl/>
        <w:numPr>
          <w:ilvl w:val="0"/>
          <w:numId w:val="10"/>
        </w:numPr>
        <w:spacing w:before="120" w:after="120" w:line="312" w:lineRule="auto"/>
        <w:jc w:val="left"/>
        <w:rPr>
          <w:rFonts w:ascii="Times New Roman" w:hAnsi="Times New Roman"/>
          <w:color w:val="008000"/>
          <w:sz w:val="24"/>
          <w:szCs w:val="24"/>
        </w:rPr>
      </w:pPr>
      <w:r w:rsidRPr="00DB3F9D">
        <w:rPr>
          <w:rFonts w:ascii="Times New Roman" w:hAnsi="Times New Roman"/>
          <w:color w:val="008000"/>
          <w:sz w:val="24"/>
          <w:szCs w:val="24"/>
        </w:rPr>
        <w:t>Approvals.</w:t>
      </w:r>
    </w:p>
    <w:p w:rsidR="007546DD" w:rsidRPr="00DB3F9D" w:rsidRDefault="007546DD">
      <w:pPr>
        <w:pStyle w:val="bodytextblackChar"/>
        <w:rPr>
          <w:color w:val="008000"/>
        </w:rPr>
      </w:pPr>
      <w:r w:rsidRPr="00DB3F9D">
        <w:rPr>
          <w:color w:val="008000"/>
        </w:rPr>
        <w:t>The following text should be included somewhere in this section:</w:t>
      </w:r>
    </w:p>
    <w:p w:rsidR="007546DD" w:rsidRDefault="007546DD">
      <w:pPr>
        <w:pStyle w:val="BlueBodyText"/>
      </w:pPr>
      <w:r>
        <w:t xml:space="preserve">A table of all sources of </w:t>
      </w:r>
      <w:r w:rsidR="000D5FC6">
        <w:t xml:space="preserve">imported </w:t>
      </w:r>
      <w:r>
        <w:t xml:space="preserve">backfill with quantities for each source is shown in Table </w:t>
      </w:r>
      <w:r w:rsidRPr="00DB3F9D">
        <w:rPr>
          <w:highlight w:val="yellow"/>
        </w:rPr>
        <w:t>[x]</w:t>
      </w:r>
      <w:r>
        <w:t>. Tables summarizing chemical analytical results for backfill</w:t>
      </w:r>
      <w:r w:rsidR="000D5FC6">
        <w:t>, in comparison to allowable levels,</w:t>
      </w:r>
      <w:r>
        <w:t xml:space="preserve"> are </w:t>
      </w:r>
      <w:r w:rsidR="00DB3F9D">
        <w:t>provi</w:t>
      </w:r>
      <w:r>
        <w:t xml:space="preserve">ded in </w:t>
      </w:r>
      <w:r w:rsidRPr="00EC7ACE">
        <w:rPr>
          <w:highlight w:val="yellow"/>
        </w:rPr>
        <w:t>[</w:t>
      </w:r>
      <w:r w:rsidR="00DB3F9D" w:rsidRPr="00EC7ACE">
        <w:rPr>
          <w:highlight w:val="yellow"/>
        </w:rPr>
        <w:t>T</w:t>
      </w:r>
      <w:r w:rsidRPr="00EC7ACE">
        <w:rPr>
          <w:highlight w:val="yellow"/>
        </w:rPr>
        <w:t xml:space="preserve">able or </w:t>
      </w:r>
      <w:r w:rsidR="00DB3F9D" w:rsidRPr="00EC7ACE">
        <w:rPr>
          <w:highlight w:val="yellow"/>
        </w:rPr>
        <w:t>A</w:t>
      </w:r>
      <w:r w:rsidRPr="00EC7ACE">
        <w:rPr>
          <w:highlight w:val="yellow"/>
        </w:rPr>
        <w:t>ppendix number]</w:t>
      </w:r>
      <w:r>
        <w:t xml:space="preserve">. A </w:t>
      </w:r>
      <w:r w:rsidR="001277D4">
        <w:t>figure</w:t>
      </w:r>
      <w:r>
        <w:t xml:space="preserve"> showing </w:t>
      </w:r>
      <w:r w:rsidR="00EC7ACE">
        <w:t xml:space="preserve">the site locations where </w:t>
      </w:r>
      <w:r>
        <w:t xml:space="preserve">backfill </w:t>
      </w:r>
      <w:r w:rsidR="00EC7ACE">
        <w:t>was used</w:t>
      </w:r>
      <w:r>
        <w:t xml:space="preserve"> at the </w:t>
      </w:r>
      <w:r w:rsidR="00EC7ACE">
        <w:t>s</w:t>
      </w:r>
      <w:r w:rsidR="007D3031">
        <w:t>ite</w:t>
      </w:r>
      <w:r>
        <w:t xml:space="preserve"> is shown in Figure </w:t>
      </w:r>
      <w:r w:rsidRPr="00EC7ACE">
        <w:rPr>
          <w:highlight w:val="yellow"/>
        </w:rPr>
        <w:t>[x]</w:t>
      </w:r>
      <w:r>
        <w:t>.</w:t>
      </w:r>
    </w:p>
    <w:p w:rsidR="007546DD" w:rsidRDefault="007546DD">
      <w:pPr>
        <w:pStyle w:val="BlueHeading1"/>
      </w:pPr>
      <w:bookmarkStart w:id="121" w:name="_Toc229390865"/>
      <w:bookmarkStart w:id="122" w:name="_Toc229391031"/>
      <w:bookmarkStart w:id="123" w:name="_Toc155774343"/>
      <w:bookmarkStart w:id="124" w:name="_Toc155776072"/>
      <w:bookmarkStart w:id="125" w:name="_Toc155774334"/>
      <w:bookmarkStart w:id="126" w:name="_Toc155776056"/>
      <w:r>
        <w:t xml:space="preserve">4.6 Contamination Remaining </w:t>
      </w:r>
      <w:r w:rsidR="008B6E68">
        <w:t xml:space="preserve">at the </w:t>
      </w:r>
      <w:r>
        <w:t>site</w:t>
      </w:r>
      <w:bookmarkEnd w:id="121"/>
      <w:bookmarkEnd w:id="122"/>
    </w:p>
    <w:p w:rsidR="00CB449A" w:rsidRPr="00CB449A" w:rsidRDefault="00CB449A" w:rsidP="00CB449A">
      <w:pPr>
        <w:pStyle w:val="BodyText"/>
        <w:numPr>
          <w:ilvl w:val="0"/>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A narrative description of the remaining contamination, including:</w:t>
      </w:r>
    </w:p>
    <w:p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A description of the </w:t>
      </w:r>
      <w:r w:rsidR="00BA1370">
        <w:rPr>
          <w:rFonts w:ascii="Times New Roman" w:hAnsi="Times New Roman"/>
          <w:color w:val="008000"/>
          <w:sz w:val="24"/>
          <w:szCs w:val="24"/>
        </w:rPr>
        <w:t xml:space="preserve">material and depth of the </w:t>
      </w:r>
      <w:r w:rsidRPr="00CB449A">
        <w:rPr>
          <w:rFonts w:ascii="Times New Roman" w:hAnsi="Times New Roman"/>
          <w:color w:val="008000"/>
          <w:sz w:val="24"/>
          <w:szCs w:val="24"/>
        </w:rPr>
        <w:t>demarcation layer;</w:t>
      </w:r>
    </w:p>
    <w:p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A description of the depths at which the demarcation layer or surface of remaining contamination will be encountered, and at which contamination is no longer expected.  If the upper surface of the remaining contamination zone varies due to differing cover types, a figure showing the elevations of top of remaining contamination zone should be included.  Similarly the thickness of the remaining contamination zone may be shown on a figure.</w:t>
      </w:r>
    </w:p>
    <w:p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If certain areas of the site contain source areas or higher levels of contamination than others, these should be described.</w:t>
      </w:r>
    </w:p>
    <w:p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If active utility lines or other subsurface infrastructure are present at the site, contaminant levels in these areas must be described, so that future maintenance activities can be properly planned.</w:t>
      </w:r>
    </w:p>
    <w:p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If contamination was not remediated due to the presence of buildings or critical infrastructure, and the decision document required this contamination to be removed if such infrastructure is replaced, this must be discussed.  Alternatively, if this contamination is not to be remediated, this should also be identified.</w:t>
      </w:r>
    </w:p>
    <w:p w:rsidR="00CB449A" w:rsidRPr="00CB449A" w:rsidRDefault="00CB449A" w:rsidP="00CB449A">
      <w:pPr>
        <w:widowControl/>
        <w:numPr>
          <w:ilvl w:val="0"/>
          <w:numId w:val="11"/>
        </w:numPr>
        <w:spacing w:before="120" w:after="120" w:line="312" w:lineRule="auto"/>
        <w:jc w:val="left"/>
        <w:rPr>
          <w:rFonts w:ascii="Times New Roman" w:hAnsi="Times New Roman"/>
          <w:color w:val="008000"/>
          <w:sz w:val="24"/>
          <w:szCs w:val="24"/>
        </w:rPr>
      </w:pPr>
      <w:r w:rsidRPr="00CB449A">
        <w:rPr>
          <w:rFonts w:ascii="Times New Roman" w:hAnsi="Times New Roman"/>
          <w:color w:val="008000"/>
          <w:sz w:val="24"/>
          <w:szCs w:val="24"/>
        </w:rPr>
        <w:t>A summary of all contaminated soil and structures left on-site after remedy is complete.  Include the following as applicable:</w:t>
      </w:r>
    </w:p>
    <w:p w:rsidR="00CB449A" w:rsidRPr="00CB449A" w:rsidRDefault="00CB449A" w:rsidP="00CB449A">
      <w:pPr>
        <w:pStyle w:val="BodyText"/>
        <w:numPr>
          <w:ilvl w:val="1"/>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Table of exceedances of </w:t>
      </w:r>
      <w:r w:rsidR="00DC30CA">
        <w:rPr>
          <w:rFonts w:ascii="Times New Roman" w:hAnsi="Times New Roman"/>
          <w:color w:val="008000"/>
          <w:sz w:val="24"/>
          <w:szCs w:val="24"/>
        </w:rPr>
        <w:t xml:space="preserve">unrestricted </w:t>
      </w:r>
      <w:r w:rsidRPr="00CB449A">
        <w:rPr>
          <w:rFonts w:ascii="Times New Roman" w:hAnsi="Times New Roman"/>
          <w:color w:val="008000"/>
          <w:sz w:val="24"/>
          <w:szCs w:val="24"/>
        </w:rPr>
        <w:t>SCOs (Part 375-6) after Remedial Action;</w:t>
      </w:r>
    </w:p>
    <w:p w:rsidR="00CB449A" w:rsidRPr="00CB449A" w:rsidRDefault="00CB449A" w:rsidP="00CB449A">
      <w:pPr>
        <w:pStyle w:val="BodyText"/>
        <w:numPr>
          <w:ilvl w:val="1"/>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Figure of exceedances of </w:t>
      </w:r>
      <w:r w:rsidR="00DC30CA">
        <w:rPr>
          <w:rFonts w:ascii="Times New Roman" w:hAnsi="Times New Roman"/>
          <w:color w:val="008000"/>
          <w:sz w:val="24"/>
          <w:szCs w:val="24"/>
        </w:rPr>
        <w:t xml:space="preserve">unrestricted </w:t>
      </w:r>
      <w:r w:rsidRPr="00CB449A">
        <w:rPr>
          <w:rFonts w:ascii="Times New Roman" w:hAnsi="Times New Roman"/>
          <w:color w:val="008000"/>
          <w:sz w:val="24"/>
          <w:szCs w:val="24"/>
        </w:rPr>
        <w:t xml:space="preserve">SCOs (Part 375-6) after Remedial Action (i.e., below the cover system); </w:t>
      </w:r>
    </w:p>
    <w:p w:rsidR="00CB449A" w:rsidRPr="00CB449A" w:rsidRDefault="00CB449A" w:rsidP="00CB449A">
      <w:pPr>
        <w:pStyle w:val="BodyText"/>
        <w:numPr>
          <w:ilvl w:val="1"/>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Figure of areas complying with unrestricted SCOs (Part 375-6) after Remedial Action;</w:t>
      </w:r>
    </w:p>
    <w:p w:rsidR="0016284A" w:rsidRPr="0016284A" w:rsidRDefault="0016284A" w:rsidP="0016284A">
      <w:pPr>
        <w:pStyle w:val="BodyText"/>
        <w:rPr>
          <w:rFonts w:ascii="Times New Roman" w:hAnsi="Times New Roman"/>
          <w:color w:val="008000"/>
          <w:sz w:val="24"/>
          <w:szCs w:val="24"/>
        </w:rPr>
      </w:pPr>
      <w:r>
        <w:rPr>
          <w:rFonts w:ascii="Times New Roman" w:hAnsi="Times New Roman"/>
          <w:color w:val="008000"/>
          <w:sz w:val="24"/>
          <w:szCs w:val="24"/>
        </w:rPr>
        <w:tab/>
      </w:r>
      <w:r w:rsidRPr="0016284A">
        <w:rPr>
          <w:rFonts w:ascii="Times New Roman" w:hAnsi="Times New Roman"/>
          <w:color w:val="008000"/>
          <w:sz w:val="24"/>
          <w:szCs w:val="24"/>
        </w:rPr>
        <w:t>The following text should be included somewhere in this section:</w:t>
      </w:r>
    </w:p>
    <w:p w:rsidR="00CB449A" w:rsidRDefault="00CB449A" w:rsidP="00CB449A">
      <w:pPr>
        <w:pStyle w:val="BlueBodyText"/>
      </w:pPr>
      <w:r>
        <w:t xml:space="preserve">Table </w:t>
      </w:r>
      <w:r w:rsidRPr="00CB449A">
        <w:rPr>
          <w:highlight w:val="yellow"/>
        </w:rPr>
        <w:t>[x]</w:t>
      </w:r>
      <w:r>
        <w:t xml:space="preserve"> and Figure </w:t>
      </w:r>
      <w:r w:rsidRPr="00CB449A">
        <w:rPr>
          <w:highlight w:val="yellow"/>
        </w:rPr>
        <w:t>[x]</w:t>
      </w:r>
      <w:r>
        <w:t xml:space="preserve"> summarize the results of all soil samples remaining at the site after completion of Remedial Action that exceed the Track 1 (unrestricted) SCOs.</w:t>
      </w:r>
    </w:p>
    <w:p w:rsidR="00CB449A" w:rsidRDefault="00CB449A" w:rsidP="00CB449A">
      <w:pPr>
        <w:pStyle w:val="BlueBodyText"/>
      </w:pPr>
      <w:r>
        <w:t xml:space="preserve">Figure </w:t>
      </w:r>
      <w:r w:rsidRPr="00CB449A">
        <w:rPr>
          <w:highlight w:val="yellow"/>
        </w:rPr>
        <w:t>[x]</w:t>
      </w:r>
      <w:r>
        <w:t xml:space="preserve"> summarizes the results of all soil samples remaining at the site after completion of the remedial action that meet the SCOs for </w:t>
      </w:r>
      <w:r w:rsidRPr="0068006D">
        <w:t xml:space="preserve">unrestricted </w:t>
      </w:r>
      <w:r>
        <w:t>use of the site.</w:t>
      </w:r>
    </w:p>
    <w:p w:rsidR="007546DD" w:rsidRDefault="007546DD">
      <w:pPr>
        <w:pStyle w:val="BlueBodyText"/>
      </w:pPr>
      <w:r>
        <w:t xml:space="preserve">Since contaminated soil </w:t>
      </w:r>
      <w:r w:rsidRPr="007D3031">
        <w:rPr>
          <w:highlight w:val="yellow"/>
        </w:rPr>
        <w:t>[and groundwater/soil vapor]</w:t>
      </w:r>
      <w:r>
        <w:t xml:space="preserve"> </w:t>
      </w:r>
      <w:r w:rsidR="007D3031">
        <w:t>remain</w:t>
      </w:r>
      <w:r>
        <w:t xml:space="preserve">s beneath the </w:t>
      </w:r>
      <w:r w:rsidR="007D3031">
        <w:t>s</w:t>
      </w:r>
      <w:r>
        <w:t xml:space="preserve">ite after completion of the Remedial Action, Institutional and Engineering Controls are required to protect human health and the environment.  These Engineering and Institutional Controls (ECs/ICs) are described </w:t>
      </w:r>
      <w:r w:rsidR="0016284A">
        <w:t>in the following sections</w:t>
      </w:r>
      <w:r>
        <w:t xml:space="preserve">.  Long-term management of these EC/ICs and residual contamination will be performed under </w:t>
      </w:r>
      <w:r w:rsidR="0016284A">
        <w:t>the</w:t>
      </w:r>
      <w:r>
        <w:t xml:space="preserve"> Site Management Plan (SMP)</w:t>
      </w:r>
      <w:r w:rsidR="0016284A">
        <w:t xml:space="preserve"> approved by the NYSDEC</w:t>
      </w:r>
      <w:r>
        <w:t xml:space="preserve">. </w:t>
      </w:r>
    </w:p>
    <w:p w:rsidR="007546DD" w:rsidRDefault="007546DD">
      <w:pPr>
        <w:pStyle w:val="BlueHeading1"/>
      </w:pPr>
      <w:bookmarkStart w:id="127" w:name="_Toc229390866"/>
      <w:bookmarkStart w:id="128" w:name="_Toc229391032"/>
      <w:r>
        <w:t xml:space="preserve">4.7 </w:t>
      </w:r>
      <w:r w:rsidR="00DC30CA">
        <w:t xml:space="preserve">soil cover </w:t>
      </w:r>
      <w:r w:rsidR="00DC30CA" w:rsidRPr="00DC30CA">
        <w:rPr>
          <w:highlight w:val="yellow"/>
        </w:rPr>
        <w:t>[</w:t>
      </w:r>
      <w:r w:rsidR="00DC30CA">
        <w:rPr>
          <w:caps w:val="0"/>
          <w:highlight w:val="yellow"/>
        </w:rPr>
        <w:t>or</w:t>
      </w:r>
      <w:r w:rsidR="00DC30CA">
        <w:rPr>
          <w:highlight w:val="yellow"/>
        </w:rPr>
        <w:t xml:space="preserve"> </w:t>
      </w:r>
      <w:r w:rsidR="00DC30CA" w:rsidRPr="00DC30CA">
        <w:rPr>
          <w:highlight w:val="yellow"/>
        </w:rPr>
        <w:t>cap]</w:t>
      </w:r>
      <w:r w:rsidR="00DC30CA">
        <w:t xml:space="preserve"> system</w:t>
      </w:r>
      <w:bookmarkEnd w:id="127"/>
      <w:bookmarkEnd w:id="128"/>
    </w:p>
    <w:bookmarkEnd w:id="123"/>
    <w:bookmarkEnd w:id="124"/>
    <w:p w:rsidR="00D73DA7" w:rsidRPr="00D73DA7" w:rsidRDefault="00DC30CA">
      <w:pPr>
        <w:pStyle w:val="BlueBodyText"/>
        <w:rPr>
          <w:bCs/>
          <w:color w:val="008000"/>
        </w:rPr>
      </w:pPr>
      <w:r w:rsidRPr="00D73DA7">
        <w:rPr>
          <w:bCs/>
          <w:color w:val="008000"/>
        </w:rPr>
        <w:t xml:space="preserve">Describe the construction of </w:t>
      </w:r>
      <w:r w:rsidR="00D73DA7" w:rsidRPr="00D73DA7">
        <w:rPr>
          <w:bCs/>
          <w:color w:val="008000"/>
        </w:rPr>
        <w:t xml:space="preserve">the soil cover or cap on the site.  </w:t>
      </w:r>
      <w:r w:rsidR="00BA1370">
        <w:rPr>
          <w:bCs/>
          <w:color w:val="008000"/>
        </w:rPr>
        <w:t xml:space="preserve">This should include any buildings and/or paving which are considered part of the covered/capped area.  </w:t>
      </w:r>
      <w:r w:rsidR="00D73DA7" w:rsidRPr="00D73DA7">
        <w:rPr>
          <w:bCs/>
          <w:color w:val="008000"/>
        </w:rPr>
        <w:t>The following sample language may be used:</w:t>
      </w:r>
    </w:p>
    <w:p w:rsidR="007546DD" w:rsidRDefault="000862A5">
      <w:pPr>
        <w:pStyle w:val="BlueBodyText"/>
      </w:pPr>
      <w:r>
        <w:rPr>
          <w:bCs/>
        </w:rPr>
        <w:t xml:space="preserve">Exposure to remaining contamination in soil/fill at the site is prevented by a soil cover system placed over the site.  This cover system is comprised of a minimum of </w:t>
      </w:r>
      <w:r w:rsidRPr="00F46CC9">
        <w:rPr>
          <w:bCs/>
          <w:highlight w:val="yellow"/>
        </w:rPr>
        <w:t>[12 inches or 24 inches]</w:t>
      </w:r>
      <w:r>
        <w:rPr>
          <w:bCs/>
        </w:rPr>
        <w:t xml:space="preserve"> of clean soil, asphalt pavement, concrete-covered sidewalks, and concrete building slabs </w:t>
      </w:r>
      <w:r w:rsidRPr="00F46CC9">
        <w:rPr>
          <w:bCs/>
          <w:highlight w:val="yellow"/>
        </w:rPr>
        <w:t>[add other components as appropriate]</w:t>
      </w:r>
      <w:r>
        <w:rPr>
          <w:bCs/>
        </w:rPr>
        <w:t xml:space="preserve">.  </w:t>
      </w:r>
      <w:r w:rsidR="007546DD">
        <w:t xml:space="preserve">Figure </w:t>
      </w:r>
      <w:r w:rsidR="007546DD" w:rsidRPr="000862A5">
        <w:rPr>
          <w:highlight w:val="yellow"/>
        </w:rPr>
        <w:t>[x]</w:t>
      </w:r>
      <w:r w:rsidR="007546DD">
        <w:t xml:space="preserve"> shows the </w:t>
      </w:r>
      <w:r w:rsidR="003253A8">
        <w:t>as-built cross sections</w:t>
      </w:r>
      <w:r w:rsidR="007546DD">
        <w:t xml:space="preserve"> for each remedial cover type used on th</w:t>
      </w:r>
      <w:r w:rsidR="003253A8">
        <w:t>e</w:t>
      </w:r>
      <w:r w:rsidR="007546DD">
        <w:t xml:space="preserve"> </w:t>
      </w:r>
      <w:r w:rsidR="003253A8">
        <w:t>s</w:t>
      </w:r>
      <w:r w:rsidR="007D3031">
        <w:t>ite</w:t>
      </w:r>
      <w:r w:rsidR="007546DD">
        <w:t xml:space="preserve">. Figure </w:t>
      </w:r>
      <w:r w:rsidR="007546DD" w:rsidRPr="000862A5">
        <w:rPr>
          <w:highlight w:val="yellow"/>
        </w:rPr>
        <w:t>[x]</w:t>
      </w:r>
      <w:r w:rsidR="007546DD">
        <w:t xml:space="preserve"> shows the location of each cover type built at the </w:t>
      </w:r>
      <w:r w:rsidR="007D3031">
        <w:t>Site</w:t>
      </w:r>
      <w:r w:rsidR="007546DD">
        <w:t>.  A</w:t>
      </w:r>
      <w:r>
        <w:t>n Excavation Work Plan</w:t>
      </w:r>
      <w:r w:rsidR="003253A8">
        <w:t>,</w:t>
      </w:r>
      <w:r w:rsidR="007546DD">
        <w:t xml:space="preserve"> </w:t>
      </w:r>
      <w:r w:rsidR="003253A8">
        <w:t xml:space="preserve">which outlines the procedures required in the event the cover system and/or underlying residual contamination are disturbed, </w:t>
      </w:r>
      <w:r w:rsidR="007546DD">
        <w:t xml:space="preserve">is </w:t>
      </w:r>
      <w:r w:rsidR="00DC30CA">
        <w:t>provid</w:t>
      </w:r>
      <w:r w:rsidR="007546DD">
        <w:t xml:space="preserve">ed in Appendix </w:t>
      </w:r>
      <w:r>
        <w:t>A</w:t>
      </w:r>
      <w:r w:rsidR="00DC30CA">
        <w:t xml:space="preserve"> of the SMP.</w:t>
      </w:r>
    </w:p>
    <w:p w:rsidR="007546DD" w:rsidRDefault="007546DD">
      <w:pPr>
        <w:pStyle w:val="BlueHeading2"/>
      </w:pPr>
      <w:bookmarkStart w:id="129" w:name="_Toc229390867"/>
      <w:bookmarkStart w:id="130" w:name="_Toc229391033"/>
      <w:r>
        <w:t>4.</w:t>
      </w:r>
      <w:r w:rsidR="00D73DA7">
        <w:t xml:space="preserve">8 </w:t>
      </w:r>
      <w:r w:rsidR="00DC30CA">
        <w:t>OTHER ENGINEERING CONTROLS</w:t>
      </w:r>
      <w:bookmarkEnd w:id="129"/>
      <w:bookmarkEnd w:id="130"/>
    </w:p>
    <w:p w:rsidR="00DC30CA" w:rsidRDefault="00DC30CA" w:rsidP="00DC30CA">
      <w:pPr>
        <w:pStyle w:val="BlueBodyText"/>
        <w:rPr>
          <w:bCs/>
        </w:rPr>
      </w:pPr>
      <w:r>
        <w:rPr>
          <w:bCs/>
        </w:rPr>
        <w:t xml:space="preserve">Since remaining contaminated soil </w:t>
      </w:r>
      <w:r w:rsidRPr="008A0736">
        <w:rPr>
          <w:bCs/>
          <w:highlight w:val="yellow"/>
        </w:rPr>
        <w:t>[</w:t>
      </w:r>
      <w:r w:rsidR="00D73DA7">
        <w:rPr>
          <w:bCs/>
          <w:highlight w:val="yellow"/>
        </w:rPr>
        <w:t xml:space="preserve">source material, </w:t>
      </w:r>
      <w:r w:rsidRPr="008A0736">
        <w:rPr>
          <w:bCs/>
          <w:highlight w:val="yellow"/>
        </w:rPr>
        <w:t>groundwater/soil vapor</w:t>
      </w:r>
      <w:r w:rsidR="00D73DA7">
        <w:rPr>
          <w:bCs/>
          <w:highlight w:val="yellow"/>
        </w:rPr>
        <w:t>, sediments, and/or other media</w:t>
      </w:r>
      <w:r w:rsidRPr="008A0736">
        <w:rPr>
          <w:bCs/>
          <w:highlight w:val="yellow"/>
        </w:rPr>
        <w:t>]</w:t>
      </w:r>
      <w:r>
        <w:rPr>
          <w:bCs/>
        </w:rPr>
        <w:t xml:space="preserve"> exists beneath the site, Engineering Controls (EC) are required to protect human health and the environment.  The site has </w:t>
      </w:r>
      <w:r w:rsidR="00D73DA7">
        <w:rPr>
          <w:bCs/>
        </w:rPr>
        <w:t>the following primary Engineering Control</w:t>
      </w:r>
      <w:r>
        <w:rPr>
          <w:bCs/>
        </w:rPr>
        <w:t>s, as described in the following subsections</w:t>
      </w:r>
      <w:r w:rsidR="00D73DA7">
        <w:rPr>
          <w:bCs/>
        </w:rPr>
        <w:t>.</w:t>
      </w:r>
    </w:p>
    <w:p w:rsidR="00D73DA7" w:rsidRPr="00D73DA7" w:rsidRDefault="00D73DA7" w:rsidP="00DC30CA">
      <w:pPr>
        <w:pStyle w:val="BlueBodyText"/>
        <w:rPr>
          <w:bCs/>
          <w:color w:val="008000"/>
        </w:rPr>
      </w:pPr>
      <w:r w:rsidRPr="00D73DA7">
        <w:rPr>
          <w:bCs/>
          <w:color w:val="008000"/>
        </w:rPr>
        <w:t>Or:</w:t>
      </w:r>
    </w:p>
    <w:p w:rsidR="00D73DA7" w:rsidRDefault="00D73DA7" w:rsidP="00DC30CA">
      <w:pPr>
        <w:pStyle w:val="BlueBodyText"/>
        <w:rPr>
          <w:bCs/>
        </w:rPr>
      </w:pPr>
      <w:r>
        <w:rPr>
          <w:bCs/>
        </w:rPr>
        <w:t>The remedy for the site did not require the construction of any other engineering control systems.</w:t>
      </w:r>
    </w:p>
    <w:p w:rsidR="00DC30CA" w:rsidRDefault="00DC30CA" w:rsidP="00DC30CA">
      <w:pPr>
        <w:pStyle w:val="BlueBodyText"/>
        <w:rPr>
          <w:bCs/>
          <w:szCs w:val="22"/>
          <w:highlight w:val="yellow"/>
        </w:rPr>
      </w:pPr>
      <w:r>
        <w:rPr>
          <w:bCs/>
          <w:color w:val="008000"/>
        </w:rPr>
        <w:t xml:space="preserve">Describe </w:t>
      </w:r>
      <w:r w:rsidRPr="003253A8">
        <w:rPr>
          <w:bCs/>
          <w:color w:val="008000"/>
        </w:rPr>
        <w:t>all on-site and off-site engineering controls</w:t>
      </w:r>
      <w:r>
        <w:rPr>
          <w:bCs/>
          <w:color w:val="008000"/>
        </w:rPr>
        <w:t xml:space="preserve"> in separate </w:t>
      </w:r>
      <w:r w:rsidR="00D73DA7">
        <w:rPr>
          <w:bCs/>
          <w:color w:val="008000"/>
        </w:rPr>
        <w:t>sub</w:t>
      </w:r>
      <w:r>
        <w:rPr>
          <w:bCs/>
          <w:color w:val="008000"/>
        </w:rPr>
        <w:t>sections below.</w:t>
      </w:r>
    </w:p>
    <w:p w:rsidR="007546DD" w:rsidRPr="003253A8" w:rsidRDefault="007546DD">
      <w:pPr>
        <w:pStyle w:val="bodytextblackChar"/>
        <w:rPr>
          <w:color w:val="008000"/>
        </w:rPr>
      </w:pPr>
      <w:r w:rsidRPr="003253A8">
        <w:rPr>
          <w:color w:val="008000"/>
        </w:rPr>
        <w:t xml:space="preserve">A </w:t>
      </w:r>
      <w:r w:rsidR="00D73DA7">
        <w:rPr>
          <w:color w:val="008000"/>
        </w:rPr>
        <w:t>sub</w:t>
      </w:r>
      <w:r w:rsidRPr="003253A8">
        <w:rPr>
          <w:color w:val="008000"/>
        </w:rPr>
        <w:t>section should be dedicated to each Engineeri</w:t>
      </w:r>
      <w:r w:rsidR="003253A8">
        <w:rPr>
          <w:color w:val="008000"/>
        </w:rPr>
        <w:t>ng Control or mitigation system, such as</w:t>
      </w:r>
      <w:r w:rsidRPr="003253A8">
        <w:rPr>
          <w:color w:val="008000"/>
        </w:rPr>
        <w:t xml:space="preserve"> </w:t>
      </w:r>
      <w:r w:rsidR="003253A8">
        <w:rPr>
          <w:color w:val="008000"/>
        </w:rPr>
        <w:t>s</w:t>
      </w:r>
      <w:r w:rsidRPr="003253A8">
        <w:rPr>
          <w:color w:val="008000"/>
        </w:rPr>
        <w:t xml:space="preserve">ub-slab </w:t>
      </w:r>
      <w:r w:rsidR="003253A8">
        <w:rPr>
          <w:color w:val="008000"/>
        </w:rPr>
        <w:t>d</w:t>
      </w:r>
      <w:r w:rsidRPr="003253A8">
        <w:rPr>
          <w:color w:val="008000"/>
        </w:rPr>
        <w:t xml:space="preserve">epressurization </w:t>
      </w:r>
      <w:r w:rsidR="003253A8">
        <w:rPr>
          <w:color w:val="008000"/>
        </w:rPr>
        <w:t>s</w:t>
      </w:r>
      <w:r w:rsidRPr="003253A8">
        <w:rPr>
          <w:color w:val="008000"/>
        </w:rPr>
        <w:t>ystems</w:t>
      </w:r>
      <w:bookmarkStart w:id="131" w:name="_Toc155774339"/>
      <w:bookmarkStart w:id="132" w:name="_Toc155776066"/>
      <w:bookmarkEnd w:id="125"/>
      <w:bookmarkEnd w:id="126"/>
      <w:r w:rsidRPr="003253A8">
        <w:rPr>
          <w:color w:val="008000"/>
        </w:rPr>
        <w:t xml:space="preserve">; </w:t>
      </w:r>
      <w:r w:rsidR="003253A8">
        <w:rPr>
          <w:color w:val="008000"/>
        </w:rPr>
        <w:t>a</w:t>
      </w:r>
      <w:r w:rsidRPr="003253A8">
        <w:rPr>
          <w:color w:val="008000"/>
        </w:rPr>
        <w:t xml:space="preserve">ir </w:t>
      </w:r>
      <w:r w:rsidR="003253A8">
        <w:rPr>
          <w:color w:val="008000"/>
        </w:rPr>
        <w:t>s</w:t>
      </w:r>
      <w:r w:rsidRPr="003253A8">
        <w:rPr>
          <w:color w:val="008000"/>
        </w:rPr>
        <w:t>parging/</w:t>
      </w:r>
      <w:r w:rsidR="003253A8">
        <w:rPr>
          <w:color w:val="008000"/>
        </w:rPr>
        <w:t>s</w:t>
      </w:r>
      <w:r w:rsidRPr="003253A8">
        <w:rPr>
          <w:color w:val="008000"/>
        </w:rPr>
        <w:t xml:space="preserve">oil </w:t>
      </w:r>
      <w:r w:rsidR="003253A8">
        <w:rPr>
          <w:color w:val="008000"/>
        </w:rPr>
        <w:t>v</w:t>
      </w:r>
      <w:r w:rsidRPr="003253A8">
        <w:rPr>
          <w:color w:val="008000"/>
        </w:rPr>
        <w:t xml:space="preserve">apor </w:t>
      </w:r>
      <w:r w:rsidR="003253A8">
        <w:rPr>
          <w:color w:val="008000"/>
        </w:rPr>
        <w:t>e</w:t>
      </w:r>
      <w:r w:rsidRPr="003253A8">
        <w:rPr>
          <w:color w:val="008000"/>
        </w:rPr>
        <w:t xml:space="preserve">xtraction </w:t>
      </w:r>
      <w:r w:rsidR="003253A8">
        <w:rPr>
          <w:color w:val="008000"/>
        </w:rPr>
        <w:t>s</w:t>
      </w:r>
      <w:r w:rsidRPr="003253A8">
        <w:rPr>
          <w:color w:val="008000"/>
        </w:rPr>
        <w:t>ystems</w:t>
      </w:r>
      <w:bookmarkEnd w:id="131"/>
      <w:bookmarkEnd w:id="132"/>
      <w:r w:rsidR="003253A8">
        <w:rPr>
          <w:color w:val="008000"/>
        </w:rPr>
        <w:t>; in-situ solidification systems; NAPL collection systems</w:t>
      </w:r>
      <w:r w:rsidRPr="003253A8">
        <w:rPr>
          <w:color w:val="008000"/>
        </w:rPr>
        <w:t xml:space="preserve">; </w:t>
      </w:r>
      <w:r w:rsidR="003253A8">
        <w:rPr>
          <w:color w:val="008000"/>
        </w:rPr>
        <w:t>etc.</w:t>
      </w:r>
      <w:r w:rsidRPr="003253A8">
        <w:rPr>
          <w:color w:val="008000"/>
        </w:rPr>
        <w:t xml:space="preserve"> Each section should include a description of both on-</w:t>
      </w:r>
      <w:r w:rsidR="003253A8">
        <w:rPr>
          <w:color w:val="008000"/>
        </w:rPr>
        <w:t>s</w:t>
      </w:r>
      <w:r w:rsidR="007D3031" w:rsidRPr="003253A8">
        <w:rPr>
          <w:color w:val="008000"/>
        </w:rPr>
        <w:t>ite</w:t>
      </w:r>
      <w:r w:rsidRPr="003253A8">
        <w:rPr>
          <w:color w:val="008000"/>
        </w:rPr>
        <w:t xml:space="preserve"> and off-</w:t>
      </w:r>
      <w:r w:rsidR="003253A8">
        <w:rPr>
          <w:color w:val="008000"/>
        </w:rPr>
        <w:t>s</w:t>
      </w:r>
      <w:r w:rsidR="007D3031" w:rsidRPr="003253A8">
        <w:rPr>
          <w:color w:val="008000"/>
        </w:rPr>
        <w:t>ite</w:t>
      </w:r>
      <w:r w:rsidRPr="003253A8">
        <w:rPr>
          <w:color w:val="008000"/>
        </w:rPr>
        <w:t xml:space="preserve"> compon</w:t>
      </w:r>
      <w:r w:rsidR="001275C3">
        <w:rPr>
          <w:color w:val="008000"/>
        </w:rPr>
        <w:t>ents of the EC, including:</w:t>
      </w:r>
    </w:p>
    <w:p w:rsidR="007546DD" w:rsidRPr="003253A8" w:rsidRDefault="007546DD">
      <w:pPr>
        <w:widowControl/>
        <w:numPr>
          <w:ilvl w:val="0"/>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Conceptual remedial approach;</w:t>
      </w:r>
    </w:p>
    <w:p w:rsidR="007546DD" w:rsidRPr="003253A8" w:rsidRDefault="007546DD">
      <w:pPr>
        <w:widowControl/>
        <w:numPr>
          <w:ilvl w:val="0"/>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System design and installation:</w:t>
      </w:r>
    </w:p>
    <w:p w:rsidR="007546DD" w:rsidRPr="003253A8" w:rsidRDefault="007546DD">
      <w:pPr>
        <w:widowControl/>
        <w:numPr>
          <w:ilvl w:val="1"/>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Components, materials and layout;</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Locations of systems</w:t>
      </w:r>
      <w:r w:rsidR="003253A8">
        <w:rPr>
          <w:rFonts w:ascii="Times New Roman" w:hAnsi="Times New Roman"/>
          <w:color w:val="008000"/>
          <w:sz w:val="24"/>
          <w:szCs w:val="24"/>
        </w:rPr>
        <w:t xml:space="preserve"> (figures)</w:t>
      </w:r>
    </w:p>
    <w:p w:rsidR="007546DD" w:rsidRPr="003253A8" w:rsidRDefault="007546DD">
      <w:pPr>
        <w:widowControl/>
        <w:numPr>
          <w:ilvl w:val="1"/>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Operating conditions;</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Treatment systems installed;</w:t>
      </w:r>
    </w:p>
    <w:p w:rsidR="007546DD" w:rsidRPr="003253A8" w:rsidRDefault="007546DD">
      <w:pPr>
        <w:widowControl/>
        <w:numPr>
          <w:ilvl w:val="1"/>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Processes and materials employed;</w:t>
      </w:r>
    </w:p>
    <w:p w:rsidR="007546DD" w:rsidRPr="003253A8" w:rsidRDefault="003253A8">
      <w:pPr>
        <w:widowControl/>
        <w:numPr>
          <w:ilvl w:val="0"/>
          <w:numId w:val="13"/>
        </w:numPr>
        <w:spacing w:before="120" w:after="120" w:line="312" w:lineRule="auto"/>
        <w:rPr>
          <w:rFonts w:ascii="Times New Roman" w:hAnsi="Times New Roman"/>
          <w:color w:val="008000"/>
          <w:spacing w:val="-5"/>
          <w:sz w:val="24"/>
          <w:szCs w:val="24"/>
        </w:rPr>
      </w:pPr>
      <w:r>
        <w:rPr>
          <w:rFonts w:ascii="Times New Roman" w:hAnsi="Times New Roman"/>
          <w:color w:val="008000"/>
          <w:spacing w:val="-5"/>
          <w:sz w:val="24"/>
          <w:szCs w:val="24"/>
        </w:rPr>
        <w:t>Appendices</w:t>
      </w:r>
      <w:r w:rsidR="007546DD" w:rsidRPr="003253A8">
        <w:rPr>
          <w:rFonts w:ascii="Times New Roman" w:hAnsi="Times New Roman"/>
          <w:color w:val="008000"/>
          <w:spacing w:val="-5"/>
          <w:sz w:val="24"/>
          <w:szCs w:val="24"/>
        </w:rPr>
        <w:t xml:space="preserve"> should provide details:</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Support documentation;</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As-built drawings and diagrams;</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Calculations;</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Manufacturer documentation.</w:t>
      </w:r>
    </w:p>
    <w:p w:rsidR="007546DD" w:rsidRPr="003253A8" w:rsidRDefault="007546DD">
      <w:pPr>
        <w:widowControl/>
        <w:numPr>
          <w:ilvl w:val="0"/>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 xml:space="preserve">System </w:t>
      </w:r>
      <w:smartTag w:uri="urn:schemas-microsoft-com:office:smarttags" w:element="place">
        <w:r w:rsidRPr="003253A8">
          <w:rPr>
            <w:rFonts w:ascii="Times New Roman" w:hAnsi="Times New Roman"/>
            <w:color w:val="008000"/>
            <w:sz w:val="24"/>
            <w:szCs w:val="24"/>
          </w:rPr>
          <w:t>OM</w:t>
        </w:r>
      </w:smartTag>
      <w:r w:rsidRPr="003253A8">
        <w:rPr>
          <w:rFonts w:ascii="Times New Roman" w:hAnsi="Times New Roman"/>
          <w:color w:val="008000"/>
          <w:sz w:val="24"/>
          <w:szCs w:val="24"/>
        </w:rPr>
        <w:t>&amp;M;</w:t>
      </w:r>
    </w:p>
    <w:p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Refer to OM&amp;M plan for full details.</w:t>
      </w:r>
    </w:p>
    <w:p w:rsidR="007546DD" w:rsidRPr="003253A8" w:rsidRDefault="007546DD">
      <w:pPr>
        <w:pStyle w:val="bodytextblackChar"/>
        <w:rPr>
          <w:color w:val="008000"/>
        </w:rPr>
      </w:pPr>
      <w:r w:rsidRPr="003253A8">
        <w:rPr>
          <w:color w:val="008000"/>
        </w:rPr>
        <w:t>The following text should be added at the end of each EC sub-section:</w:t>
      </w:r>
    </w:p>
    <w:p w:rsidR="007546DD" w:rsidRDefault="007546DD">
      <w:pPr>
        <w:pStyle w:val="BlueBodyText"/>
      </w:pPr>
      <w:r>
        <w:t xml:space="preserve">Procedures for </w:t>
      </w:r>
      <w:r w:rsidR="00D73DA7">
        <w:t xml:space="preserve">monitoring, </w:t>
      </w:r>
      <w:r>
        <w:t xml:space="preserve">operating and maintaining the </w:t>
      </w:r>
      <w:r w:rsidRPr="000862A5">
        <w:rPr>
          <w:highlight w:val="yellow"/>
        </w:rPr>
        <w:t>[remedial system name]</w:t>
      </w:r>
      <w:r>
        <w:t xml:space="preserve"> system are </w:t>
      </w:r>
      <w:r w:rsidR="000862A5">
        <w:t>provided</w:t>
      </w:r>
      <w:r>
        <w:t xml:space="preserve"> in the Operation and Maintenance Plan in Section 4 of the Site Management Plan (SMP).  The Monitoring Plan also addresses inspection procedures that must occur after any severe weather condition has taken place that may affect on-</w:t>
      </w:r>
      <w:r w:rsidR="000862A5">
        <w:t>s</w:t>
      </w:r>
      <w:r>
        <w:t>ite ECs.</w:t>
      </w:r>
    </w:p>
    <w:p w:rsidR="007546DD" w:rsidRDefault="00D73DA7">
      <w:pPr>
        <w:pStyle w:val="BlueHeading1"/>
      </w:pPr>
      <w:bookmarkStart w:id="133" w:name="_Toc229390868"/>
      <w:bookmarkStart w:id="134" w:name="_Toc229391034"/>
      <w:bookmarkEnd w:id="116"/>
      <w:bookmarkEnd w:id="117"/>
      <w:bookmarkEnd w:id="118"/>
      <w:r>
        <w:t>4.9</w:t>
      </w:r>
      <w:r w:rsidR="007546DD">
        <w:t xml:space="preserve"> Institutional Controls</w:t>
      </w:r>
      <w:bookmarkEnd w:id="133"/>
      <w:bookmarkEnd w:id="134"/>
      <w:r w:rsidR="007546DD">
        <w:t xml:space="preserve"> </w:t>
      </w:r>
    </w:p>
    <w:p w:rsidR="004300D6" w:rsidRDefault="004300D6" w:rsidP="0020308B">
      <w:pPr>
        <w:pStyle w:val="BlueBodyText"/>
        <w:rPr>
          <w:bCs/>
          <w:szCs w:val="22"/>
        </w:rPr>
      </w:pPr>
      <w:bookmarkStart w:id="135" w:name="_Toc103148598"/>
      <w:bookmarkStart w:id="136" w:name="_Toc103149170"/>
      <w:bookmarkStart w:id="137" w:name="_Toc155784333"/>
      <w:bookmarkStart w:id="138" w:name="_Toc155784720"/>
      <w:bookmarkStart w:id="139" w:name="_Toc155784849"/>
      <w:bookmarkStart w:id="140" w:name="_Toc155785365"/>
      <w:bookmarkStart w:id="141" w:name="_Toc156017758"/>
      <w:bookmarkStart w:id="142" w:name="_Toc156018072"/>
      <w:bookmarkStart w:id="143" w:name="_Toc156018954"/>
      <w:bookmarkStart w:id="144" w:name="_Toc156019844"/>
      <w:r>
        <w:t xml:space="preserve">The site </w:t>
      </w:r>
      <w:r w:rsidR="0020308B">
        <w:t xml:space="preserve">remedy requires that an environmental easement </w:t>
      </w:r>
      <w:r w:rsidR="0020308B" w:rsidRPr="0020308B">
        <w:rPr>
          <w:highlight w:val="yellow"/>
        </w:rPr>
        <w:t>[or deed restriction]</w:t>
      </w:r>
      <w:r w:rsidR="0020308B">
        <w:t xml:space="preserve"> be placed on the property to </w:t>
      </w:r>
      <w:r w:rsidR="00B82A7E">
        <w:rPr>
          <w:bCs/>
          <w:szCs w:val="22"/>
        </w:rPr>
        <w:t xml:space="preserve">(1) implement, maintain and monitor the Engineering Controls; (2) </w:t>
      </w:r>
      <w:r w:rsidR="00B82A7E">
        <w:t xml:space="preserve">prevent future exposure to remaining contamination by controlling disturbances of the subsurface contamination; and, (3) limit the use and development of the site to </w:t>
      </w:r>
      <w:r w:rsidR="00B82A7E" w:rsidRPr="00CC2C59">
        <w:rPr>
          <w:highlight w:val="yellow"/>
        </w:rPr>
        <w:t>[usage type]</w:t>
      </w:r>
      <w:r w:rsidR="00B82A7E">
        <w:t xml:space="preserve"> uses only</w:t>
      </w:r>
      <w:r w:rsidR="00B82A7E">
        <w:rPr>
          <w:bCs/>
          <w:szCs w:val="22"/>
        </w:rPr>
        <w:t xml:space="preserve">.  </w:t>
      </w:r>
    </w:p>
    <w:p w:rsidR="008574B7" w:rsidRDefault="008574B7" w:rsidP="0020308B">
      <w:pPr>
        <w:pStyle w:val="BlueBodyText"/>
      </w:pPr>
      <w:r>
        <w:rPr>
          <w:bCs/>
          <w:szCs w:val="22"/>
        </w:rPr>
        <w:t xml:space="preserve">The environmental easement for the site was executed by the Department on </w:t>
      </w:r>
      <w:r w:rsidRPr="008574B7">
        <w:rPr>
          <w:bCs/>
          <w:szCs w:val="22"/>
          <w:highlight w:val="yellow"/>
        </w:rPr>
        <w:t>[date]</w:t>
      </w:r>
      <w:r>
        <w:rPr>
          <w:bCs/>
          <w:szCs w:val="22"/>
        </w:rPr>
        <w:t xml:space="preserve">, and filed with the </w:t>
      </w:r>
      <w:r w:rsidRPr="008574B7">
        <w:rPr>
          <w:bCs/>
          <w:szCs w:val="22"/>
          <w:highlight w:val="yellow"/>
        </w:rPr>
        <w:t>[County]</w:t>
      </w:r>
      <w:r>
        <w:rPr>
          <w:bCs/>
          <w:szCs w:val="22"/>
        </w:rPr>
        <w:t xml:space="preserve"> </w:t>
      </w:r>
      <w:smartTag w:uri="urn:schemas-microsoft-com:office:smarttags" w:element="place">
        <w:smartTag w:uri="urn:schemas-microsoft-com:office:smarttags" w:element="PlaceType">
          <w:r>
            <w:rPr>
              <w:bCs/>
              <w:szCs w:val="22"/>
            </w:rPr>
            <w:t>County</w:t>
          </w:r>
        </w:smartTag>
        <w:r>
          <w:rPr>
            <w:bCs/>
            <w:szCs w:val="22"/>
          </w:rPr>
          <w:t xml:space="preserve"> </w:t>
        </w:r>
        <w:smartTag w:uri="urn:schemas-microsoft-com:office:smarttags" w:element="PlaceName">
          <w:r>
            <w:rPr>
              <w:bCs/>
              <w:szCs w:val="22"/>
            </w:rPr>
            <w:t>Clerk</w:t>
          </w:r>
        </w:smartTag>
      </w:smartTag>
      <w:r>
        <w:rPr>
          <w:bCs/>
          <w:szCs w:val="22"/>
        </w:rPr>
        <w:t xml:space="preserve"> on </w:t>
      </w:r>
      <w:r w:rsidRPr="008574B7">
        <w:rPr>
          <w:bCs/>
          <w:szCs w:val="22"/>
          <w:highlight w:val="yellow"/>
        </w:rPr>
        <w:t>[date]</w:t>
      </w:r>
      <w:r>
        <w:rPr>
          <w:bCs/>
          <w:szCs w:val="22"/>
        </w:rPr>
        <w:t xml:space="preserve">.  The County Recording Identifier number for this filing is </w:t>
      </w:r>
      <w:r w:rsidRPr="008574B7">
        <w:rPr>
          <w:bCs/>
          <w:szCs w:val="22"/>
          <w:highlight w:val="yellow"/>
        </w:rPr>
        <w:t>[number]</w:t>
      </w:r>
      <w:r>
        <w:rPr>
          <w:bCs/>
          <w:szCs w:val="22"/>
        </w:rPr>
        <w:t>.</w:t>
      </w:r>
      <w:r w:rsidR="00BA1370">
        <w:rPr>
          <w:bCs/>
          <w:szCs w:val="22"/>
        </w:rPr>
        <w:t xml:space="preserve">  A copy of the easement and proof of filing is provided in Appendix </w:t>
      </w:r>
      <w:r w:rsidR="00BA1370" w:rsidRPr="00BA1370">
        <w:rPr>
          <w:bCs/>
          <w:szCs w:val="22"/>
          <w:highlight w:val="yellow"/>
        </w:rPr>
        <w:t>[x]</w:t>
      </w:r>
      <w:r w:rsidR="00BA1370">
        <w:rPr>
          <w:bCs/>
          <w:szCs w:val="22"/>
        </w:rPr>
        <w:t>.</w:t>
      </w:r>
    </w:p>
    <w:p w:rsidR="007546DD" w:rsidRDefault="007546DD">
      <w:pPr>
        <w:pStyle w:val="BlueHeading1"/>
      </w:pPr>
      <w:bookmarkStart w:id="145" w:name="_Toc229390869"/>
      <w:bookmarkStart w:id="146" w:name="_Toc229391035"/>
      <w:r>
        <w:t xml:space="preserve">4.9  deviations </w:t>
      </w:r>
      <w:r>
        <w:rPr>
          <w:rFonts w:hint="eastAsia"/>
        </w:rPr>
        <w:t>from the</w:t>
      </w:r>
      <w:r>
        <w:t xml:space="preserve"> Remedial Action Work Plan</w:t>
      </w:r>
      <w:bookmarkEnd w:id="145"/>
      <w:bookmarkEnd w:id="146"/>
      <w:r>
        <w:t xml:space="preserve"> </w:t>
      </w:r>
    </w:p>
    <w:p w:rsidR="007546DD" w:rsidRPr="007D3031" w:rsidRDefault="007546DD">
      <w:pPr>
        <w:pStyle w:val="bodytextblackChar"/>
        <w:rPr>
          <w:color w:val="008000"/>
        </w:rPr>
      </w:pPr>
      <w:r w:rsidRPr="007D3031">
        <w:rPr>
          <w:color w:val="008000"/>
        </w:rPr>
        <w:t xml:space="preserve">This </w:t>
      </w:r>
      <w:r w:rsidR="004300D6">
        <w:rPr>
          <w:color w:val="008000"/>
        </w:rPr>
        <w:t>s</w:t>
      </w:r>
      <w:r w:rsidRPr="007D3031">
        <w:rPr>
          <w:color w:val="008000"/>
        </w:rPr>
        <w:t xml:space="preserve">ection should provide a complete </w:t>
      </w:r>
      <w:r w:rsidRPr="007D3031">
        <w:rPr>
          <w:rFonts w:hint="eastAsia"/>
          <w:color w:val="008000"/>
        </w:rPr>
        <w:t>description</w:t>
      </w:r>
      <w:r w:rsidRPr="007D3031">
        <w:rPr>
          <w:color w:val="008000"/>
        </w:rPr>
        <w:t xml:space="preserve"> of: </w:t>
      </w:r>
    </w:p>
    <w:p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 xml:space="preserve">Each deviation from the </w:t>
      </w:r>
      <w:r w:rsidR="007D3031" w:rsidRPr="007D3031">
        <w:rPr>
          <w:rFonts w:ascii="Times New Roman" w:hAnsi="Times New Roman"/>
          <w:color w:val="008000"/>
          <w:sz w:val="24"/>
          <w:szCs w:val="24"/>
        </w:rPr>
        <w:t xml:space="preserve">approved </w:t>
      </w:r>
      <w:r w:rsidR="003C5551">
        <w:rPr>
          <w:rFonts w:ascii="Times New Roman" w:hAnsi="Times New Roman"/>
          <w:color w:val="008000"/>
          <w:sz w:val="24"/>
          <w:szCs w:val="24"/>
        </w:rPr>
        <w:t xml:space="preserve">RD or </w:t>
      </w:r>
      <w:r w:rsidRPr="007D3031">
        <w:rPr>
          <w:rFonts w:ascii="Times New Roman" w:hAnsi="Times New Roman"/>
          <w:color w:val="008000"/>
          <w:sz w:val="24"/>
          <w:szCs w:val="24"/>
        </w:rPr>
        <w:t xml:space="preserve">RAWP </w:t>
      </w:r>
      <w:r w:rsidR="007D3031" w:rsidRPr="007D3031">
        <w:rPr>
          <w:rFonts w:ascii="Times New Roman" w:hAnsi="Times New Roman"/>
          <w:color w:val="008000"/>
          <w:sz w:val="24"/>
          <w:szCs w:val="24"/>
        </w:rPr>
        <w:t>during</w:t>
      </w:r>
      <w:r w:rsidRPr="007D3031">
        <w:rPr>
          <w:rFonts w:ascii="Times New Roman" w:hAnsi="Times New Roman"/>
          <w:color w:val="008000"/>
          <w:sz w:val="24"/>
          <w:szCs w:val="24"/>
        </w:rPr>
        <w:t xml:space="preserve"> the Remedial Action;</w:t>
      </w:r>
    </w:p>
    <w:p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Original requirement in the RAWP;</w:t>
      </w:r>
    </w:p>
    <w:p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Action taken;</w:t>
      </w:r>
    </w:p>
    <w:p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Reason for change;</w:t>
      </w:r>
    </w:p>
    <w:p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Approval for action;</w:t>
      </w:r>
    </w:p>
    <w:p w:rsidR="007546DD" w:rsidRPr="007D3031" w:rsidRDefault="007546DD">
      <w:pPr>
        <w:pStyle w:val="BodyText"/>
        <w:numPr>
          <w:ilvl w:val="0"/>
          <w:numId w:val="18"/>
        </w:numPr>
        <w:spacing w:before="120"/>
        <w:rPr>
          <w:rFonts w:ascii="Times New Roman" w:hAnsi="Times New Roman"/>
          <w:bCs/>
          <w:color w:val="008000"/>
          <w:sz w:val="24"/>
          <w:szCs w:val="24"/>
        </w:rPr>
      </w:pPr>
      <w:r w:rsidRPr="007D3031">
        <w:rPr>
          <w:rFonts w:ascii="Times New Roman" w:hAnsi="Times New Roman"/>
          <w:bCs/>
          <w:color w:val="008000"/>
          <w:sz w:val="24"/>
          <w:szCs w:val="24"/>
        </w:rPr>
        <w:t>Effect of action.</w:t>
      </w:r>
    </w:p>
    <w:bookmarkEnd w:id="135"/>
    <w:bookmarkEnd w:id="136"/>
    <w:bookmarkEnd w:id="137"/>
    <w:bookmarkEnd w:id="138"/>
    <w:bookmarkEnd w:id="139"/>
    <w:bookmarkEnd w:id="140"/>
    <w:bookmarkEnd w:id="141"/>
    <w:bookmarkEnd w:id="142"/>
    <w:bookmarkEnd w:id="143"/>
    <w:bookmarkEnd w:id="144"/>
    <w:p w:rsidR="007546DD" w:rsidRPr="007D3031" w:rsidRDefault="007546DD" w:rsidP="007D3031">
      <w:pPr>
        <w:pStyle w:val="BlueHeading1"/>
      </w:pPr>
      <w:r>
        <w:rPr>
          <w:rFonts w:ascii="Univers LT 45Light" w:hAnsi="Univers LT 45Light"/>
        </w:rPr>
        <w:br w:type="page"/>
      </w:r>
      <w:bookmarkStart w:id="147" w:name="_Toc229390870"/>
      <w:bookmarkStart w:id="148" w:name="_Toc229391036"/>
      <w:r>
        <w:rPr>
          <w:rFonts w:ascii="Times New Roman" w:hAnsi="Times New Roman"/>
          <w:szCs w:val="22"/>
        </w:rPr>
        <w:t>LIST OF TABLES</w:t>
      </w:r>
      <w:bookmarkEnd w:id="147"/>
      <w:bookmarkEnd w:id="148"/>
    </w:p>
    <w:p w:rsidR="007546DD" w:rsidRDefault="000D5FC6">
      <w:pPr>
        <w:pStyle w:val="BlueBodyText"/>
      </w:pPr>
      <w:r>
        <w:t>Soil Cleanup Objectives (SCOs) for the Project</w:t>
      </w:r>
    </w:p>
    <w:p w:rsidR="0021611A" w:rsidRDefault="0021611A" w:rsidP="0021611A">
      <w:pPr>
        <w:pStyle w:val="BlueBodyText"/>
      </w:pPr>
      <w:r>
        <w:t>Waste Characterization Samples by Area and/or Material Type</w:t>
      </w:r>
    </w:p>
    <w:p w:rsidR="0021611A" w:rsidRDefault="0021611A" w:rsidP="0021611A">
      <w:pPr>
        <w:pStyle w:val="BlueBodyText"/>
      </w:pPr>
      <w:r>
        <w:tab/>
        <w:t>USTs Waste Characterization Sample Results</w:t>
      </w:r>
    </w:p>
    <w:p w:rsidR="0021611A" w:rsidRDefault="0021611A" w:rsidP="0021611A">
      <w:pPr>
        <w:pStyle w:val="BlueBodyText"/>
      </w:pPr>
      <w:r>
        <w:t>Offsite Soil/ Waste Disposal Volumes and Facilities</w:t>
      </w:r>
    </w:p>
    <w:p w:rsidR="0021611A" w:rsidRPr="007A6719" w:rsidRDefault="0021611A" w:rsidP="0021611A">
      <w:pPr>
        <w:pStyle w:val="BlueBodyText"/>
        <w:rPr>
          <w:color w:val="008000"/>
        </w:rPr>
      </w:pPr>
      <w:r w:rsidRPr="007A6719">
        <w:rPr>
          <w:color w:val="008000"/>
        </w:rPr>
        <w:tab/>
        <w:t>Liquid Waste Disposal Summary</w:t>
      </w:r>
    </w:p>
    <w:p w:rsidR="0021611A" w:rsidRPr="007A6719" w:rsidRDefault="0021611A" w:rsidP="0021611A">
      <w:pPr>
        <w:pStyle w:val="BlueBodyText"/>
        <w:rPr>
          <w:color w:val="008000"/>
        </w:rPr>
      </w:pPr>
      <w:r w:rsidRPr="007A6719">
        <w:rPr>
          <w:color w:val="008000"/>
        </w:rPr>
        <w:tab/>
        <w:t>Drummed Waste Disposal Summary</w:t>
      </w:r>
    </w:p>
    <w:p w:rsidR="007546DD" w:rsidRDefault="007546DD">
      <w:pPr>
        <w:pStyle w:val="BlueBodyText"/>
      </w:pPr>
      <w:r>
        <w:t>Remedial Performance</w:t>
      </w:r>
      <w:r w:rsidR="000D5FC6">
        <w:t>/Documentation</w:t>
      </w:r>
      <w:r>
        <w:t xml:space="preserve"> Sampling</w:t>
      </w:r>
      <w:r w:rsidR="000D5FC6">
        <w:t xml:space="preserve"> Results</w:t>
      </w:r>
      <w:r w:rsidR="0021611A">
        <w:t xml:space="preserve"> (by Area)</w:t>
      </w:r>
    </w:p>
    <w:p w:rsidR="007A6719" w:rsidRPr="007A6719" w:rsidRDefault="007A6719" w:rsidP="007A6719">
      <w:pPr>
        <w:pStyle w:val="BlueBodyText"/>
        <w:rPr>
          <w:color w:val="008000"/>
        </w:rPr>
      </w:pPr>
      <w:r w:rsidRPr="007A6719">
        <w:rPr>
          <w:color w:val="008000"/>
        </w:rPr>
        <w:tab/>
        <w:t>Process Tanks and Vaults Endpoint Sample Results</w:t>
      </w:r>
    </w:p>
    <w:p w:rsidR="007A6719" w:rsidRPr="007A6719" w:rsidRDefault="007A6719" w:rsidP="007A6719">
      <w:pPr>
        <w:pStyle w:val="BlueBodyText"/>
        <w:rPr>
          <w:color w:val="008000"/>
        </w:rPr>
      </w:pPr>
      <w:r w:rsidRPr="007A6719">
        <w:rPr>
          <w:color w:val="008000"/>
        </w:rPr>
        <w:tab/>
        <w:t>Process Piping Endpoint Sample Results</w:t>
      </w:r>
    </w:p>
    <w:p w:rsidR="007546DD" w:rsidRDefault="007546DD">
      <w:pPr>
        <w:pStyle w:val="BlueBodyText"/>
      </w:pPr>
      <w:r>
        <w:t xml:space="preserve">Backfill Quantities </w:t>
      </w:r>
      <w:r w:rsidR="00FB1CA4">
        <w:t>and</w:t>
      </w:r>
      <w:r>
        <w:t xml:space="preserve"> Sources </w:t>
      </w:r>
    </w:p>
    <w:p w:rsidR="007A6719" w:rsidRDefault="007A6719" w:rsidP="007A6719">
      <w:pPr>
        <w:pStyle w:val="BlueBodyText"/>
      </w:pPr>
      <w:r>
        <w:t>Analytical Results and Associated Limits for Imported Material</w:t>
      </w:r>
    </w:p>
    <w:p w:rsidR="007A6719" w:rsidRDefault="007A6719" w:rsidP="007A6719">
      <w:pPr>
        <w:pStyle w:val="BlueBodyText"/>
      </w:pPr>
      <w:r>
        <w:t>Stockpile/Reuse Material Sample Results</w:t>
      </w:r>
    </w:p>
    <w:p w:rsidR="007546DD" w:rsidRDefault="007546DD">
      <w:pPr>
        <w:pStyle w:val="BlueBodyText"/>
      </w:pPr>
      <w:r>
        <w:t>Soil</w:t>
      </w:r>
      <w:r w:rsidR="00BA1370">
        <w:t>s Exceeding</w:t>
      </w:r>
      <w:r>
        <w:t xml:space="preserve"> </w:t>
      </w:r>
      <w:r w:rsidR="00BA1370">
        <w:t>Unrestricted SCOs</w:t>
      </w:r>
      <w:r>
        <w:t xml:space="preserve"> After </w:t>
      </w:r>
      <w:r w:rsidR="00416EEF">
        <w:t>t</w:t>
      </w:r>
      <w:r>
        <w:t>he Remedial Action</w:t>
      </w:r>
    </w:p>
    <w:p w:rsidR="007546DD" w:rsidRDefault="0021611A">
      <w:pPr>
        <w:pStyle w:val="Title"/>
        <w:widowControl/>
        <w:spacing w:line="312" w:lineRule="auto"/>
        <w:rPr>
          <w:rFonts w:ascii="Times New Roman" w:hAnsi="Times New Roman"/>
          <w:color w:val="0000FF"/>
          <w:sz w:val="24"/>
          <w:szCs w:val="22"/>
        </w:rPr>
      </w:pPr>
      <w:r>
        <w:rPr>
          <w:rFonts w:ascii="Times New Roman" w:hAnsi="Times New Roman"/>
          <w:color w:val="0000FF"/>
          <w:sz w:val="24"/>
          <w:szCs w:val="22"/>
        </w:rPr>
        <w:br w:type="page"/>
      </w:r>
      <w:r w:rsidR="007546DD">
        <w:rPr>
          <w:rFonts w:ascii="Times New Roman" w:hAnsi="Times New Roman"/>
          <w:color w:val="0000FF"/>
          <w:sz w:val="24"/>
          <w:szCs w:val="22"/>
        </w:rPr>
        <w:t>LIST OF FIGURES</w:t>
      </w:r>
    </w:p>
    <w:p w:rsidR="007546DD" w:rsidRDefault="007546DD">
      <w:pPr>
        <w:pStyle w:val="BlueBodyText"/>
      </w:pPr>
      <w:r>
        <w:t>Project Site</w:t>
      </w:r>
      <w:r w:rsidR="007A6719" w:rsidRPr="007A6719">
        <w:t xml:space="preserve"> </w:t>
      </w:r>
      <w:r w:rsidR="007A6719">
        <w:t>Map</w:t>
      </w:r>
    </w:p>
    <w:p w:rsidR="007546DD" w:rsidRDefault="007546DD">
      <w:pPr>
        <w:pStyle w:val="BlueBodyText"/>
      </w:pPr>
      <w:r>
        <w:t>Finer Scale Site Map</w:t>
      </w:r>
    </w:p>
    <w:p w:rsidR="007546DD" w:rsidRDefault="007546DD">
      <w:pPr>
        <w:pStyle w:val="BlueBodyText"/>
      </w:pPr>
      <w:r>
        <w:t>Areas Where Excavations Were Performed</w:t>
      </w:r>
    </w:p>
    <w:p w:rsidR="007546DD" w:rsidRDefault="007546DD">
      <w:pPr>
        <w:pStyle w:val="BlueBodyText"/>
      </w:pPr>
      <w:r>
        <w:t xml:space="preserve">Contour Maps </w:t>
      </w:r>
      <w:r w:rsidR="00416EEF">
        <w:t>o</w:t>
      </w:r>
      <w:r>
        <w:t xml:space="preserve">f Cut </w:t>
      </w:r>
      <w:r w:rsidR="00773BB3">
        <w:t>a</w:t>
      </w:r>
      <w:r>
        <w:t>nd Fill Thicknesses</w:t>
      </w:r>
    </w:p>
    <w:p w:rsidR="007546DD" w:rsidRDefault="001277D4">
      <w:pPr>
        <w:pStyle w:val="BlueBodyText"/>
      </w:pPr>
      <w:r>
        <w:t>Figure</w:t>
      </w:r>
      <w:r w:rsidR="007546DD">
        <w:t xml:space="preserve"> </w:t>
      </w:r>
      <w:r w:rsidR="00416EEF">
        <w:t>o</w:t>
      </w:r>
      <w:r w:rsidR="007546DD">
        <w:t xml:space="preserve">f Reused Material, Quantities </w:t>
      </w:r>
      <w:r w:rsidR="00416EEF">
        <w:t>a</w:t>
      </w:r>
      <w:r w:rsidR="007546DD">
        <w:t>nd Destinations</w:t>
      </w:r>
    </w:p>
    <w:p w:rsidR="007546DD" w:rsidRDefault="001277D4" w:rsidP="00FA7A65">
      <w:pPr>
        <w:pStyle w:val="BlueBodyText"/>
        <w:ind w:left="720" w:firstLine="0"/>
      </w:pPr>
      <w:r>
        <w:t>Figure</w:t>
      </w:r>
      <w:r w:rsidR="007546DD">
        <w:t xml:space="preserve"> </w:t>
      </w:r>
      <w:r w:rsidR="00416EEF">
        <w:t>o</w:t>
      </w:r>
      <w:r w:rsidR="007546DD">
        <w:t xml:space="preserve">f Backfill Placement Locations (Can Be Linked With Cut </w:t>
      </w:r>
      <w:r w:rsidR="00416EEF">
        <w:t>a</w:t>
      </w:r>
      <w:r w:rsidR="007546DD">
        <w:t>nd Fill, Above)</w:t>
      </w:r>
    </w:p>
    <w:p w:rsidR="007546DD" w:rsidRDefault="007546DD">
      <w:pPr>
        <w:pStyle w:val="BlueBodyText"/>
      </w:pPr>
      <w:r>
        <w:t xml:space="preserve">Exceedances </w:t>
      </w:r>
      <w:r w:rsidR="00BA1370">
        <w:t>of Unrestricted</w:t>
      </w:r>
      <w:r>
        <w:t xml:space="preserve"> S</w:t>
      </w:r>
      <w:r w:rsidR="00416EEF">
        <w:t>CO</w:t>
      </w:r>
      <w:r>
        <w:t>s (After Remedy)</w:t>
      </w:r>
    </w:p>
    <w:p w:rsidR="007546DD" w:rsidRDefault="007546DD">
      <w:pPr>
        <w:pStyle w:val="BlueBodyText"/>
      </w:pPr>
      <w:r>
        <w:t>Re</w:t>
      </w:r>
      <w:r w:rsidR="00416EEF">
        <w:t>maining</w:t>
      </w:r>
      <w:r>
        <w:t xml:space="preserve"> Contamination </w:t>
      </w:r>
      <w:r w:rsidR="001277D4">
        <w:t>Figure</w:t>
      </w:r>
    </w:p>
    <w:p w:rsidR="007546DD" w:rsidRDefault="007546DD">
      <w:pPr>
        <w:pStyle w:val="BlueBodyText"/>
      </w:pPr>
      <w:r>
        <w:t>Site Wide Cover System Plan (location of different cover types)</w:t>
      </w:r>
    </w:p>
    <w:p w:rsidR="007546DD" w:rsidRDefault="007546DD">
      <w:pPr>
        <w:pStyle w:val="BlueBodyText"/>
      </w:pPr>
      <w:r>
        <w:t xml:space="preserve">Typical Cover Detail </w:t>
      </w:r>
      <w:r w:rsidR="00416EEF">
        <w:t>f</w:t>
      </w:r>
      <w:r>
        <w:t>or All Cover Types</w:t>
      </w:r>
    </w:p>
    <w:p w:rsidR="007546DD" w:rsidRDefault="007546DD">
      <w:pPr>
        <w:pStyle w:val="BlueBodyText"/>
      </w:pPr>
      <w:r>
        <w:t xml:space="preserve">Soil Stockpile Areas, </w:t>
      </w:r>
      <w:r w:rsidR="00416EEF">
        <w:t>a</w:t>
      </w:r>
      <w:r>
        <w:t xml:space="preserve">nd Air Monitoring Station Locations </w:t>
      </w:r>
    </w:p>
    <w:p w:rsidR="007546DD" w:rsidRDefault="007546DD">
      <w:pPr>
        <w:pStyle w:val="BlueBodyText"/>
      </w:pPr>
      <w:r>
        <w:t xml:space="preserve">Areas </w:t>
      </w:r>
      <w:r w:rsidR="00416EEF">
        <w:t>o</w:t>
      </w:r>
      <w:r>
        <w:t xml:space="preserve">f Concern </w:t>
      </w:r>
    </w:p>
    <w:p w:rsidR="007546DD" w:rsidRDefault="007546DD" w:rsidP="00773BB3">
      <w:pPr>
        <w:pStyle w:val="BlueBodyText"/>
        <w:rPr>
          <w:szCs w:val="22"/>
        </w:rPr>
      </w:pPr>
      <w:r>
        <w:t>Drain and Pipe Chase Plan</w:t>
      </w:r>
    </w:p>
    <w:p w:rsidR="007546DD" w:rsidRDefault="007546DD">
      <w:pPr>
        <w:widowControl/>
        <w:spacing w:after="0" w:line="240" w:lineRule="auto"/>
        <w:jc w:val="center"/>
        <w:rPr>
          <w:rFonts w:ascii="Times New Roman" w:hAnsi="Times New Roman"/>
          <w:b/>
          <w:color w:val="0000FF"/>
          <w:sz w:val="24"/>
          <w:szCs w:val="22"/>
        </w:rPr>
      </w:pPr>
      <w:r>
        <w:rPr>
          <w:rFonts w:ascii="Times New Roman" w:hAnsi="Times New Roman"/>
          <w:b/>
          <w:color w:val="0000FF"/>
          <w:sz w:val="24"/>
          <w:szCs w:val="22"/>
        </w:rPr>
        <w:br w:type="page"/>
        <w:t>LIST OF APPENDICES</w:t>
      </w:r>
    </w:p>
    <w:p w:rsidR="007546DD" w:rsidRDefault="007546DD">
      <w:pPr>
        <w:widowControl/>
        <w:spacing w:after="0" w:line="240" w:lineRule="auto"/>
        <w:jc w:val="center"/>
        <w:rPr>
          <w:rFonts w:ascii="Times New Roman" w:hAnsi="Times New Roman"/>
          <w:b/>
          <w:color w:val="0000FF"/>
          <w:sz w:val="24"/>
          <w:szCs w:val="22"/>
        </w:rPr>
      </w:pPr>
    </w:p>
    <w:p w:rsidR="007546DD" w:rsidRDefault="00894A3A">
      <w:pPr>
        <w:pStyle w:val="BlueBodyText"/>
      </w:pPr>
      <w:r>
        <w:t xml:space="preserve">Survey Map, </w:t>
      </w:r>
      <w:r w:rsidR="007546DD">
        <w:t xml:space="preserve">Metes </w:t>
      </w:r>
      <w:r w:rsidR="00DA5797">
        <w:t>a</w:t>
      </w:r>
      <w:r w:rsidR="007546DD">
        <w:t xml:space="preserve">nd Bounds </w:t>
      </w:r>
    </w:p>
    <w:p w:rsidR="0039024C" w:rsidRDefault="0039024C" w:rsidP="0039024C">
      <w:pPr>
        <w:pStyle w:val="BlueBodyText"/>
      </w:pPr>
      <w:r>
        <w:t xml:space="preserve">Digital Copy of </w:t>
      </w:r>
      <w:r w:rsidR="00296530">
        <w:t>t</w:t>
      </w:r>
      <w:r>
        <w:t>he FER (CD)</w:t>
      </w:r>
    </w:p>
    <w:p w:rsidR="007546DD" w:rsidRDefault="007546DD">
      <w:pPr>
        <w:pStyle w:val="BlueBodyText"/>
      </w:pPr>
      <w:r>
        <w:t xml:space="preserve">Environmental Easement </w:t>
      </w:r>
    </w:p>
    <w:p w:rsidR="007546DD" w:rsidRDefault="007546DD">
      <w:pPr>
        <w:pStyle w:val="BlueBodyText"/>
        <w:rPr>
          <w:bCs/>
        </w:rPr>
      </w:pPr>
      <w:r>
        <w:rPr>
          <w:bCs/>
        </w:rPr>
        <w:t>NYSDEC Approvals</w:t>
      </w:r>
      <w:r w:rsidR="00BA1370">
        <w:rPr>
          <w:bCs/>
        </w:rPr>
        <w:t xml:space="preserve"> of Substantive Technical Requirements</w:t>
      </w:r>
    </w:p>
    <w:p w:rsidR="00296530" w:rsidRDefault="00296530" w:rsidP="00296530">
      <w:pPr>
        <w:pStyle w:val="BlueBodyText"/>
        <w:rPr>
          <w:szCs w:val="22"/>
        </w:rPr>
      </w:pPr>
      <w:r>
        <w:t>Remediation- Related Permits</w:t>
      </w:r>
    </w:p>
    <w:p w:rsidR="007546DD" w:rsidRDefault="007546DD">
      <w:pPr>
        <w:pStyle w:val="BlueBodyText"/>
      </w:pPr>
      <w:r>
        <w:t xml:space="preserve">Daily </w:t>
      </w:r>
      <w:r w:rsidR="001654BD">
        <w:t>a</w:t>
      </w:r>
      <w:r>
        <w:t>nd Monthly Reports (CD)</w:t>
      </w:r>
    </w:p>
    <w:p w:rsidR="0039024C" w:rsidRDefault="0039024C" w:rsidP="0039024C">
      <w:pPr>
        <w:pStyle w:val="BlueBodyText"/>
        <w:rPr>
          <w:szCs w:val="22"/>
        </w:rPr>
      </w:pPr>
      <w:r>
        <w:rPr>
          <w:szCs w:val="22"/>
        </w:rPr>
        <w:t>Project Photo Log</w:t>
      </w:r>
      <w:r>
        <w:t xml:space="preserve"> (CD)</w:t>
      </w:r>
      <w:r>
        <w:rPr>
          <w:szCs w:val="22"/>
        </w:rPr>
        <w:t xml:space="preserve"> </w:t>
      </w:r>
    </w:p>
    <w:p w:rsidR="007546DD" w:rsidRDefault="007546DD">
      <w:pPr>
        <w:pStyle w:val="BlueBodyText"/>
      </w:pPr>
      <w:r>
        <w:t xml:space="preserve">Soil /Waste Characterization Documentation </w:t>
      </w:r>
    </w:p>
    <w:p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Waste Hauler Permit</w:t>
      </w:r>
      <w:r w:rsidR="001C619C">
        <w:rPr>
          <w:rFonts w:ascii="Times New Roman" w:hAnsi="Times New Roman"/>
          <w:color w:val="0000FF"/>
          <w:sz w:val="24"/>
        </w:rPr>
        <w:t xml:space="preserve"> Certificate</w:t>
      </w:r>
      <w:r>
        <w:rPr>
          <w:rFonts w:ascii="Times New Roman" w:hAnsi="Times New Roman"/>
          <w:color w:val="0000FF"/>
          <w:sz w:val="24"/>
        </w:rPr>
        <w:t>s</w:t>
      </w:r>
    </w:p>
    <w:p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Disposal Facility Approval and Approval Letters</w:t>
      </w:r>
    </w:p>
    <w:p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Facility Permit</w:t>
      </w:r>
      <w:r w:rsidR="001C619C">
        <w:rPr>
          <w:rFonts w:ascii="Times New Roman" w:hAnsi="Times New Roman"/>
          <w:color w:val="0000FF"/>
          <w:sz w:val="24"/>
        </w:rPr>
        <w:t xml:space="preserve"> Certificate</w:t>
      </w:r>
      <w:r>
        <w:rPr>
          <w:rFonts w:ascii="Times New Roman" w:hAnsi="Times New Roman"/>
          <w:color w:val="0000FF"/>
          <w:sz w:val="24"/>
        </w:rPr>
        <w:t>s</w:t>
      </w:r>
    </w:p>
    <w:p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Tabulated Load Summaries</w:t>
      </w:r>
    </w:p>
    <w:p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Waste Manifests</w:t>
      </w:r>
      <w:r w:rsidR="0039024C">
        <w:rPr>
          <w:rFonts w:ascii="Times New Roman" w:hAnsi="Times New Roman"/>
          <w:color w:val="0000FF"/>
          <w:sz w:val="24"/>
        </w:rPr>
        <w:t xml:space="preserve"> or Bills of Lading</w:t>
      </w:r>
      <w:r w:rsidR="001C619C">
        <w:rPr>
          <w:rFonts w:ascii="Times New Roman" w:hAnsi="Times New Roman"/>
          <w:color w:val="0000FF"/>
          <w:sz w:val="24"/>
        </w:rPr>
        <w:t xml:space="preserve"> (CD)</w:t>
      </w:r>
    </w:p>
    <w:p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 xml:space="preserve">Liquid Disposal Manifests </w:t>
      </w:r>
      <w:r w:rsidR="001C619C">
        <w:rPr>
          <w:rFonts w:ascii="Times New Roman" w:hAnsi="Times New Roman"/>
          <w:color w:val="0000FF"/>
          <w:sz w:val="24"/>
        </w:rPr>
        <w:t>(CD)</w:t>
      </w:r>
    </w:p>
    <w:p w:rsidR="007546DD" w:rsidRDefault="0039024C">
      <w:pPr>
        <w:pStyle w:val="BlueBodyText"/>
      </w:pPr>
      <w:r>
        <w:t xml:space="preserve">CAMP Field Data Sheets and </w:t>
      </w:r>
      <w:r w:rsidR="007546DD">
        <w:t>Air Monitoring Data (Incl. CD)</w:t>
      </w:r>
    </w:p>
    <w:p w:rsidR="007546DD" w:rsidRDefault="007546DD">
      <w:pPr>
        <w:pStyle w:val="BlueBodyText"/>
      </w:pPr>
      <w:r>
        <w:t xml:space="preserve">Raw Analytical Laboratory Data (Incl. CD) </w:t>
      </w:r>
    </w:p>
    <w:p w:rsidR="007546DD" w:rsidRDefault="007546DD">
      <w:pPr>
        <w:pStyle w:val="BlueBodyText"/>
      </w:pPr>
      <w:r>
        <w:t xml:space="preserve">DUSRs For All Endpoint Samples </w:t>
      </w:r>
      <w:r w:rsidR="00296530">
        <w:t>(Incl CD)</w:t>
      </w:r>
    </w:p>
    <w:p w:rsidR="007546DD" w:rsidRDefault="007546DD">
      <w:pPr>
        <w:pStyle w:val="BlueBodyText"/>
      </w:pPr>
      <w:r>
        <w:t xml:space="preserve">EC As-Built Drawings, Documentation </w:t>
      </w:r>
      <w:r w:rsidR="00296530">
        <w:t>a</w:t>
      </w:r>
      <w:r>
        <w:t>nd Drawings</w:t>
      </w:r>
    </w:p>
    <w:p w:rsidR="007546DD" w:rsidRDefault="007546DD">
      <w:pPr>
        <w:pStyle w:val="BlueBodyText"/>
      </w:pPr>
      <w:r>
        <w:t xml:space="preserve">Imported Materials Documentation </w:t>
      </w:r>
    </w:p>
    <w:p w:rsidR="007546DD" w:rsidRDefault="0039024C" w:rsidP="00FA7A65">
      <w:pPr>
        <w:pStyle w:val="BlueBodyText"/>
        <w:ind w:left="720" w:firstLine="0"/>
      </w:pPr>
      <w:r>
        <w:t>Remediation</w:t>
      </w:r>
      <w:r w:rsidR="007546DD">
        <w:t xml:space="preserve"> </w:t>
      </w:r>
      <w:r>
        <w:t>a</w:t>
      </w:r>
      <w:r w:rsidR="007546DD">
        <w:t xml:space="preserve">nd </w:t>
      </w:r>
      <w:r>
        <w:t>Costs</w:t>
      </w:r>
      <w:r w:rsidR="001C619C">
        <w:t xml:space="preserve"> </w:t>
      </w:r>
      <w:r w:rsidR="00FA7A65" w:rsidRPr="00FA7A65">
        <w:rPr>
          <w:color w:val="008000"/>
        </w:rPr>
        <w:t>(State Superfund and Environmental Restoration Projects only)</w:t>
      </w:r>
    </w:p>
    <w:p w:rsidR="0039024C" w:rsidRDefault="0039024C">
      <w:pPr>
        <w:pStyle w:val="BlueBodyText"/>
      </w:pPr>
    </w:p>
    <w:p w:rsidR="007546DD" w:rsidRDefault="00FA7A65" w:rsidP="00FA7A65">
      <w:pPr>
        <w:pStyle w:val="BlueBodyText"/>
      </w:pPr>
      <w:r>
        <w:t xml:space="preserve"> </w:t>
      </w:r>
    </w:p>
    <w:sectPr w:rsidR="007546DD">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A2" w:rsidRDefault="006419A2">
      <w:r>
        <w:separator/>
      </w:r>
    </w:p>
  </w:endnote>
  <w:endnote w:type="continuationSeparator" w:id="0">
    <w:p w:rsidR="006419A2" w:rsidRDefault="0064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Bold">
    <w:altName w:val="Times New Roman"/>
    <w:panose1 w:val="00000000000000000000"/>
    <w:charset w:val="00"/>
    <w:family w:val="roman"/>
    <w:notTrueType/>
    <w:pitch w:val="default"/>
  </w:font>
  <w:font w:name="Univers LT 45 Light">
    <w:altName w:val="Corbel"/>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al LT 45 Light">
    <w:altName w:val="Times New Roman"/>
    <w:panose1 w:val="00000000000000000000"/>
    <w:charset w:val="00"/>
    <w:family w:val="roman"/>
    <w:notTrueType/>
    <w:pitch w:val="default"/>
  </w:font>
  <w:font w:name="Univers LT 45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85" w:rsidRDefault="00E01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C85" w:rsidRDefault="00E01C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85" w:rsidRDefault="00E01C85">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022D3C">
      <w:rPr>
        <w:rStyle w:val="PageNumber"/>
        <w:rFonts w:ascii="Times New Roman" w:hAnsi="Times New Roman"/>
        <w:noProof/>
        <w:sz w:val="24"/>
      </w:rPr>
      <w:t>iii</w:t>
    </w:r>
    <w:r>
      <w:rPr>
        <w:rStyle w:val="PageNumber"/>
        <w:rFonts w:ascii="Times New Roman" w:hAnsi="Times New Roman"/>
        <w:sz w:val="24"/>
      </w:rPr>
      <w:fldChar w:fldCharType="end"/>
    </w:r>
  </w:p>
  <w:p w:rsidR="00E01C85" w:rsidRDefault="00E01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A2" w:rsidRDefault="006419A2">
      <w:r>
        <w:separator/>
      </w:r>
    </w:p>
  </w:footnote>
  <w:footnote w:type="continuationSeparator" w:id="0">
    <w:p w:rsidR="006419A2" w:rsidRDefault="00641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85" w:rsidRDefault="00E01C85" w:rsidP="003B71DD">
    <w:pPr>
      <w:pStyle w:val="Header"/>
      <w:tabs>
        <w:tab w:val="clear" w:pos="4320"/>
        <w:tab w:val="clear" w:pos="8640"/>
      </w:tabs>
      <w:jc w:val="right"/>
      <w:rPr>
        <w:sz w:val="18"/>
      </w:rPr>
    </w:pPr>
    <w:r>
      <w:rPr>
        <w:rStyle w:val="PageNumber"/>
        <w:b/>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85" w:rsidRDefault="00E01C85">
    <w:pPr>
      <w:pStyle w:val="Header"/>
      <w:jc w:val="right"/>
      <w:rPr>
        <w:rFonts w:ascii="Times New Roman" w:hAnsi="Times New Roman"/>
      </w:rPr>
    </w:pPr>
    <w:r>
      <w:rPr>
        <w:rStyle w:val="PageNumber"/>
        <w:rFonts w:ascii="Times New Roman" w:hAnsi="Times New Roman"/>
        <w:bCs/>
        <w:sz w:val="18"/>
      </w:rPr>
      <w:t xml:space="preserve">Generic FER Template: </w:t>
    </w:r>
    <w:r w:rsidR="004958A1">
      <w:rPr>
        <w:rStyle w:val="PageNumber"/>
        <w:rFonts w:ascii="Times New Roman" w:hAnsi="Times New Roman"/>
        <w:bCs/>
        <w:sz w:val="18"/>
      </w:rPr>
      <w:t>October</w:t>
    </w:r>
    <w:r w:rsidR="00B32B4C">
      <w:rPr>
        <w:rStyle w:val="PageNumber"/>
        <w:rFonts w:ascii="Times New Roman" w:hAnsi="Times New Roman"/>
        <w:bCs/>
        <w:sz w:val="18"/>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08E"/>
    <w:multiLevelType w:val="hybridMultilevel"/>
    <w:tmpl w:val="60A655EC"/>
    <w:lvl w:ilvl="0" w:tplc="0409000F">
      <w:start w:val="1"/>
      <w:numFmt w:val="decimal"/>
      <w:lvlText w:val="%1."/>
      <w:lvlJc w:val="left"/>
      <w:pPr>
        <w:tabs>
          <w:tab w:val="num" w:pos="1152"/>
        </w:tabs>
        <w:ind w:left="1152" w:hanging="360"/>
      </w:p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1C9223D"/>
    <w:multiLevelType w:val="hybridMultilevel"/>
    <w:tmpl w:val="B9A0C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71D3"/>
    <w:multiLevelType w:val="hybridMultilevel"/>
    <w:tmpl w:val="1A42BD4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831AD2"/>
    <w:multiLevelType w:val="hybridMultilevel"/>
    <w:tmpl w:val="5B507E3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111A5330"/>
    <w:multiLevelType w:val="singleLevel"/>
    <w:tmpl w:val="5BB839F8"/>
    <w:lvl w:ilvl="0">
      <w:start w:val="1"/>
      <w:numFmt w:val="decimal"/>
      <w:pStyle w:val="subsection"/>
      <w:lvlText w:val="%1"/>
      <w:lvlJc w:val="left"/>
      <w:pPr>
        <w:tabs>
          <w:tab w:val="num" w:pos="720"/>
        </w:tabs>
        <w:ind w:left="720" w:hanging="720"/>
      </w:pPr>
      <w:rPr>
        <w:rFonts w:hint="default"/>
      </w:rPr>
    </w:lvl>
  </w:abstractNum>
  <w:abstractNum w:abstractNumId="6" w15:restartNumberingAfterBreak="0">
    <w:nsid w:val="123E08BE"/>
    <w:multiLevelType w:val="hybridMultilevel"/>
    <w:tmpl w:val="32F8DC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13D21D2A"/>
    <w:multiLevelType w:val="hybridMultilevel"/>
    <w:tmpl w:val="94120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76FE"/>
    <w:multiLevelType w:val="hybridMultilevel"/>
    <w:tmpl w:val="6E0C232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74906DE"/>
    <w:multiLevelType w:val="hybridMultilevel"/>
    <w:tmpl w:val="296E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037856"/>
    <w:multiLevelType w:val="singleLevel"/>
    <w:tmpl w:val="F71A509E"/>
    <w:lvl w:ilvl="0">
      <w:start w:val="1"/>
      <w:numFmt w:val="bullet"/>
      <w:pStyle w:val="Bullet"/>
      <w:lvlText w:val=""/>
      <w:lvlJc w:val="left"/>
      <w:pPr>
        <w:tabs>
          <w:tab w:val="num" w:pos="1080"/>
        </w:tabs>
        <w:ind w:left="1080" w:hanging="360"/>
      </w:pPr>
      <w:rPr>
        <w:rFonts w:ascii="Symbol" w:hAnsi="Symbol" w:hint="default"/>
      </w:rPr>
    </w:lvl>
  </w:abstractNum>
  <w:abstractNum w:abstractNumId="12" w15:restartNumberingAfterBreak="0">
    <w:nsid w:val="23466DC3"/>
    <w:multiLevelType w:val="hybridMultilevel"/>
    <w:tmpl w:val="554254C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5515761"/>
    <w:multiLevelType w:val="hybridMultilevel"/>
    <w:tmpl w:val="FCAAB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52D11"/>
    <w:multiLevelType w:val="hybridMultilevel"/>
    <w:tmpl w:val="1AD4BAC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763599"/>
    <w:multiLevelType w:val="hybridMultilevel"/>
    <w:tmpl w:val="D69A796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D955A59"/>
    <w:multiLevelType w:val="hybridMultilevel"/>
    <w:tmpl w:val="C0423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752CB"/>
    <w:multiLevelType w:val="singleLevel"/>
    <w:tmpl w:val="312CBBB4"/>
    <w:lvl w:ilvl="0">
      <w:start w:val="1"/>
      <w:numFmt w:val="upperLetter"/>
      <w:pStyle w:val="Heading9"/>
      <w:lvlText w:val="%1."/>
      <w:lvlJc w:val="left"/>
      <w:pPr>
        <w:tabs>
          <w:tab w:val="num" w:pos="360"/>
        </w:tabs>
        <w:ind w:left="360" w:hanging="360"/>
      </w:pPr>
    </w:lvl>
  </w:abstractNum>
  <w:abstractNum w:abstractNumId="18" w15:restartNumberingAfterBreak="0">
    <w:nsid w:val="32C036A9"/>
    <w:multiLevelType w:val="hybridMultilevel"/>
    <w:tmpl w:val="8348F6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31B58AB"/>
    <w:multiLevelType w:val="hybridMultilevel"/>
    <w:tmpl w:val="CA98AFD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037C86"/>
    <w:multiLevelType w:val="hybridMultilevel"/>
    <w:tmpl w:val="6D18C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B4039"/>
    <w:multiLevelType w:val="hybridMultilevel"/>
    <w:tmpl w:val="73028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F707A2"/>
    <w:multiLevelType w:val="hybridMultilevel"/>
    <w:tmpl w:val="86AA8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DD6FC8"/>
    <w:multiLevelType w:val="hybridMultilevel"/>
    <w:tmpl w:val="C74C6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B4904"/>
    <w:multiLevelType w:val="multilevel"/>
    <w:tmpl w:val="D4F0AED0"/>
    <w:lvl w:ilvl="0">
      <w:start w:val="8"/>
      <w:numFmt w:val="decimal"/>
      <w:lvlText w:val="%1"/>
      <w:lvlJc w:val="left"/>
      <w:pPr>
        <w:tabs>
          <w:tab w:val="num" w:pos="720"/>
        </w:tabs>
        <w:ind w:left="720" w:hanging="720"/>
      </w:pPr>
      <w:rPr>
        <w:rFonts w:hint="default"/>
      </w:rPr>
    </w:lvl>
    <w:lvl w:ilvl="1">
      <w:start w:val="2"/>
      <w:numFmt w:val="decimal"/>
      <w:pStyle w:val="Style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691001"/>
    <w:multiLevelType w:val="hybridMultilevel"/>
    <w:tmpl w:val="735E6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43997"/>
    <w:multiLevelType w:val="hybridMultilevel"/>
    <w:tmpl w:val="152C7DE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4C6D4865"/>
    <w:multiLevelType w:val="hybridMultilevel"/>
    <w:tmpl w:val="B3CAF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66D2A"/>
    <w:multiLevelType w:val="hybridMultilevel"/>
    <w:tmpl w:val="5684835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2D50F59"/>
    <w:multiLevelType w:val="hybridMultilevel"/>
    <w:tmpl w:val="DAC44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601DE"/>
    <w:multiLevelType w:val="hybridMultilevel"/>
    <w:tmpl w:val="9BA8EE54"/>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2279E6"/>
    <w:multiLevelType w:val="hybridMultilevel"/>
    <w:tmpl w:val="59EE5C1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640428C8"/>
    <w:multiLevelType w:val="hybridMultilevel"/>
    <w:tmpl w:val="44062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F0AB0"/>
    <w:multiLevelType w:val="hybridMultilevel"/>
    <w:tmpl w:val="65EED2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8D669C3"/>
    <w:multiLevelType w:val="hybridMultilevel"/>
    <w:tmpl w:val="65561C5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D173E43"/>
    <w:multiLevelType w:val="hybridMultilevel"/>
    <w:tmpl w:val="7E5AAB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5"/>
  </w:num>
  <w:num w:numId="2">
    <w:abstractNumId w:val="17"/>
  </w:num>
  <w:num w:numId="3">
    <w:abstractNumId w:val="11"/>
  </w:num>
  <w:num w:numId="4">
    <w:abstractNumId w:val="25"/>
  </w:num>
  <w:num w:numId="5">
    <w:abstractNumId w:val="26"/>
  </w:num>
  <w:num w:numId="6">
    <w:abstractNumId w:val="21"/>
  </w:num>
  <w:num w:numId="7">
    <w:abstractNumId w:val="27"/>
  </w:num>
  <w:num w:numId="8">
    <w:abstractNumId w:val="7"/>
  </w:num>
  <w:num w:numId="9">
    <w:abstractNumId w:val="1"/>
  </w:num>
  <w:num w:numId="10">
    <w:abstractNumId w:val="34"/>
  </w:num>
  <w:num w:numId="11">
    <w:abstractNumId w:val="29"/>
  </w:num>
  <w:num w:numId="12">
    <w:abstractNumId w:val="10"/>
  </w:num>
  <w:num w:numId="13">
    <w:abstractNumId w:val="24"/>
  </w:num>
  <w:num w:numId="14">
    <w:abstractNumId w:val="20"/>
  </w:num>
  <w:num w:numId="15">
    <w:abstractNumId w:val="13"/>
  </w:num>
  <w:num w:numId="16">
    <w:abstractNumId w:val="3"/>
  </w:num>
  <w:num w:numId="17">
    <w:abstractNumId w:val="31"/>
  </w:num>
  <w:num w:numId="18">
    <w:abstractNumId w:val="16"/>
  </w:num>
  <w:num w:numId="19">
    <w:abstractNumId w:val="18"/>
  </w:num>
  <w:num w:numId="20">
    <w:abstractNumId w:val="23"/>
  </w:num>
  <w:num w:numId="21">
    <w:abstractNumId w:val="33"/>
  </w:num>
  <w:num w:numId="22">
    <w:abstractNumId w:val="30"/>
  </w:num>
  <w:num w:numId="23">
    <w:abstractNumId w:val="28"/>
  </w:num>
  <w:num w:numId="24">
    <w:abstractNumId w:val="12"/>
  </w:num>
  <w:num w:numId="25">
    <w:abstractNumId w:val="15"/>
  </w:num>
  <w:num w:numId="26">
    <w:abstractNumId w:val="37"/>
  </w:num>
  <w:num w:numId="27">
    <w:abstractNumId w:val="36"/>
  </w:num>
  <w:num w:numId="28">
    <w:abstractNumId w:val="6"/>
  </w:num>
  <w:num w:numId="29">
    <w:abstractNumId w:val="4"/>
  </w:num>
  <w:num w:numId="30">
    <w:abstractNumId w:val="19"/>
  </w:num>
  <w:num w:numId="31">
    <w:abstractNumId w:val="9"/>
  </w:num>
  <w:num w:numId="32">
    <w:abstractNumId w:val="35"/>
  </w:num>
  <w:num w:numId="33">
    <w:abstractNumId w:val="32"/>
  </w:num>
  <w:num w:numId="34">
    <w:abstractNumId w:val="8"/>
  </w:num>
  <w:num w:numId="35">
    <w:abstractNumId w:val="14"/>
  </w:num>
  <w:num w:numId="36">
    <w:abstractNumId w:val="22"/>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BC"/>
    <w:rsid w:val="00006C4A"/>
    <w:rsid w:val="00022D3C"/>
    <w:rsid w:val="00030CC4"/>
    <w:rsid w:val="00075B2B"/>
    <w:rsid w:val="00084329"/>
    <w:rsid w:val="000862A5"/>
    <w:rsid w:val="000B587E"/>
    <w:rsid w:val="000D5FC6"/>
    <w:rsid w:val="000E53BE"/>
    <w:rsid w:val="000E5C7B"/>
    <w:rsid w:val="000F248A"/>
    <w:rsid w:val="000F3C6E"/>
    <w:rsid w:val="00110A5E"/>
    <w:rsid w:val="001136ED"/>
    <w:rsid w:val="00114289"/>
    <w:rsid w:val="001275C3"/>
    <w:rsid w:val="001277D4"/>
    <w:rsid w:val="00153CF2"/>
    <w:rsid w:val="0016284A"/>
    <w:rsid w:val="001654BD"/>
    <w:rsid w:val="00191F75"/>
    <w:rsid w:val="001C619C"/>
    <w:rsid w:val="001E1BBC"/>
    <w:rsid w:val="001F062C"/>
    <w:rsid w:val="0020308B"/>
    <w:rsid w:val="00213BE5"/>
    <w:rsid w:val="0021611A"/>
    <w:rsid w:val="002719A4"/>
    <w:rsid w:val="00280D6E"/>
    <w:rsid w:val="00296530"/>
    <w:rsid w:val="002B2228"/>
    <w:rsid w:val="00312647"/>
    <w:rsid w:val="003253A8"/>
    <w:rsid w:val="0039024C"/>
    <w:rsid w:val="003A6A15"/>
    <w:rsid w:val="003B71DD"/>
    <w:rsid w:val="003C5551"/>
    <w:rsid w:val="003C7FFA"/>
    <w:rsid w:val="003E68E3"/>
    <w:rsid w:val="00416EEF"/>
    <w:rsid w:val="004300D6"/>
    <w:rsid w:val="00430BEA"/>
    <w:rsid w:val="00437DE4"/>
    <w:rsid w:val="00461B3A"/>
    <w:rsid w:val="004958A1"/>
    <w:rsid w:val="005021E4"/>
    <w:rsid w:val="00502B82"/>
    <w:rsid w:val="005049B0"/>
    <w:rsid w:val="00516B68"/>
    <w:rsid w:val="00527D9A"/>
    <w:rsid w:val="005304D5"/>
    <w:rsid w:val="00570CF1"/>
    <w:rsid w:val="00586ADC"/>
    <w:rsid w:val="0059535D"/>
    <w:rsid w:val="005A331F"/>
    <w:rsid w:val="005B3035"/>
    <w:rsid w:val="005B4788"/>
    <w:rsid w:val="005C651F"/>
    <w:rsid w:val="005C767B"/>
    <w:rsid w:val="005F1E3F"/>
    <w:rsid w:val="006062A0"/>
    <w:rsid w:val="00613A14"/>
    <w:rsid w:val="006419A2"/>
    <w:rsid w:val="006461A3"/>
    <w:rsid w:val="00673D05"/>
    <w:rsid w:val="006763C1"/>
    <w:rsid w:val="006920E4"/>
    <w:rsid w:val="007303CC"/>
    <w:rsid w:val="00744567"/>
    <w:rsid w:val="00752E52"/>
    <w:rsid w:val="007546DD"/>
    <w:rsid w:val="00773BB3"/>
    <w:rsid w:val="007A6719"/>
    <w:rsid w:val="007C71DA"/>
    <w:rsid w:val="007D3031"/>
    <w:rsid w:val="007D652F"/>
    <w:rsid w:val="008070BB"/>
    <w:rsid w:val="0084204A"/>
    <w:rsid w:val="00845533"/>
    <w:rsid w:val="008574B7"/>
    <w:rsid w:val="008645E3"/>
    <w:rsid w:val="0088605D"/>
    <w:rsid w:val="00894A3A"/>
    <w:rsid w:val="008A4F71"/>
    <w:rsid w:val="008A6313"/>
    <w:rsid w:val="008B6E68"/>
    <w:rsid w:val="008F0CB7"/>
    <w:rsid w:val="009246F1"/>
    <w:rsid w:val="0092543D"/>
    <w:rsid w:val="009259FA"/>
    <w:rsid w:val="009772EA"/>
    <w:rsid w:val="009C1D33"/>
    <w:rsid w:val="009C5310"/>
    <w:rsid w:val="009C6F8A"/>
    <w:rsid w:val="00A53302"/>
    <w:rsid w:val="00A833E3"/>
    <w:rsid w:val="00A94E73"/>
    <w:rsid w:val="00AA0D7B"/>
    <w:rsid w:val="00AE74AF"/>
    <w:rsid w:val="00B32B4C"/>
    <w:rsid w:val="00B65627"/>
    <w:rsid w:val="00B82A7E"/>
    <w:rsid w:val="00BA1370"/>
    <w:rsid w:val="00C10810"/>
    <w:rsid w:val="00C26CAD"/>
    <w:rsid w:val="00C3001A"/>
    <w:rsid w:val="00C600AE"/>
    <w:rsid w:val="00C605AA"/>
    <w:rsid w:val="00C67479"/>
    <w:rsid w:val="00C74FC5"/>
    <w:rsid w:val="00C8229C"/>
    <w:rsid w:val="00CB449A"/>
    <w:rsid w:val="00D027F7"/>
    <w:rsid w:val="00D341A7"/>
    <w:rsid w:val="00D619DC"/>
    <w:rsid w:val="00D65821"/>
    <w:rsid w:val="00D73DA7"/>
    <w:rsid w:val="00DA5797"/>
    <w:rsid w:val="00DB3F9D"/>
    <w:rsid w:val="00DC30CA"/>
    <w:rsid w:val="00DE6222"/>
    <w:rsid w:val="00DF5E14"/>
    <w:rsid w:val="00E01C85"/>
    <w:rsid w:val="00E23BCA"/>
    <w:rsid w:val="00E33A19"/>
    <w:rsid w:val="00E50345"/>
    <w:rsid w:val="00E81B6E"/>
    <w:rsid w:val="00E81ED9"/>
    <w:rsid w:val="00E9702E"/>
    <w:rsid w:val="00EC1FB2"/>
    <w:rsid w:val="00EC7ACE"/>
    <w:rsid w:val="00ED357F"/>
    <w:rsid w:val="00EE39FD"/>
    <w:rsid w:val="00F51275"/>
    <w:rsid w:val="00F95364"/>
    <w:rsid w:val="00FA7A65"/>
    <w:rsid w:val="00FB1CA4"/>
    <w:rsid w:val="00FB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E749FCA-0911-41CC-BB78-82D302B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80" w:line="264" w:lineRule="auto"/>
      <w:jc w:val="both"/>
    </w:pPr>
    <w:rPr>
      <w:rFonts w:ascii="Helvetica" w:hAnsi="Helvetica"/>
      <w:sz w:val="22"/>
    </w:rPr>
  </w:style>
  <w:style w:type="paragraph" w:styleId="Heading1">
    <w:name w:val="heading 1"/>
    <w:basedOn w:val="Normal"/>
    <w:next w:val="Normal"/>
    <w:qFormat/>
    <w:pPr>
      <w:keepNext/>
      <w:spacing w:line="312" w:lineRule="auto"/>
      <w:outlineLvl w:val="0"/>
    </w:pPr>
    <w:rPr>
      <w:rFonts w:ascii="Helvetica Bold" w:hAnsi="Helvetica Bold"/>
      <w:b/>
      <w:caps/>
    </w:rPr>
  </w:style>
  <w:style w:type="paragraph" w:styleId="Heading2">
    <w:name w:val="heading 2"/>
    <w:basedOn w:val="Normal"/>
    <w:next w:val="Normal"/>
    <w:autoRedefine/>
    <w:qFormat/>
    <w:pPr>
      <w:widowControl/>
      <w:suppressLineNumbers/>
      <w:tabs>
        <w:tab w:val="left" w:pos="-3240"/>
      </w:tabs>
      <w:suppressAutoHyphens/>
      <w:spacing w:before="120" w:after="120" w:line="312" w:lineRule="auto"/>
      <w:outlineLvl w:val="1"/>
    </w:pPr>
    <w:rPr>
      <w:rFonts w:ascii="Univers LT 45 Light" w:hAnsi="Univers LT 45 Light"/>
      <w:b/>
      <w:bCs/>
      <w:noProof/>
      <w:szCs w:val="22"/>
    </w:rPr>
  </w:style>
  <w:style w:type="paragraph" w:styleId="Heading3">
    <w:name w:val="heading 3"/>
    <w:basedOn w:val="Normal"/>
    <w:next w:val="Normal"/>
    <w:qFormat/>
    <w:pPr>
      <w:keepNext/>
      <w:spacing w:line="312" w:lineRule="auto"/>
      <w:outlineLvl w:val="2"/>
    </w:pPr>
    <w:rPr>
      <w:u w:val="single"/>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spacing w:line="360" w:lineRule="auto"/>
      <w:outlineLvl w:val="4"/>
    </w:pPr>
    <w:rPr>
      <w:sz w:val="24"/>
      <w:u w:val="single"/>
    </w:rPr>
  </w:style>
  <w:style w:type="paragraph" w:styleId="Heading6">
    <w:name w:val="heading 6"/>
    <w:basedOn w:val="Normal"/>
    <w:next w:val="Normal"/>
    <w:qFormat/>
    <w:pPr>
      <w:keepNext/>
      <w:outlineLvl w:val="5"/>
    </w:pPr>
    <w:rPr>
      <w:b/>
      <w:spacing w:val="5"/>
    </w:rPr>
  </w:style>
  <w:style w:type="paragraph" w:styleId="Heading7">
    <w:name w:val="heading 7"/>
    <w:basedOn w:val="Normal"/>
    <w:next w:val="Normal"/>
    <w:qFormat/>
    <w:pPr>
      <w:keepNext/>
      <w:tabs>
        <w:tab w:val="right" w:pos="-1800"/>
        <w:tab w:val="left" w:pos="540"/>
        <w:tab w:val="right" w:pos="9360"/>
      </w:tabs>
      <w:outlineLvl w:val="6"/>
    </w:pPr>
    <w:rPr>
      <w:b/>
    </w:rPr>
  </w:style>
  <w:style w:type="paragraph" w:styleId="Heading8">
    <w:name w:val="heading 8"/>
    <w:basedOn w:val="Normal"/>
    <w:next w:val="Normal"/>
    <w:qFormat/>
    <w:pPr>
      <w:keepNext/>
      <w:jc w:val="right"/>
      <w:outlineLvl w:val="7"/>
    </w:pPr>
    <w:rPr>
      <w:b/>
      <w:spacing w:val="5"/>
    </w:rPr>
  </w:style>
  <w:style w:type="paragraph" w:styleId="Heading9">
    <w:name w:val="heading 9"/>
    <w:basedOn w:val="Normal"/>
    <w:next w:val="Normal"/>
    <w:qFormat/>
    <w:pPr>
      <w:keepNext/>
      <w:numPr>
        <w:numId w:val="2"/>
      </w:numPr>
      <w:tabs>
        <w:tab w:val="clear" w:pos="360"/>
        <w:tab w:val="left" w:pos="-720"/>
        <w:tab w:val="left" w:pos="0"/>
        <w:tab w:val="num" w:pos="720"/>
      </w:tabs>
      <w:ind w:left="720"/>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2 Char,Body Text Char1 Char Char,Body Text Char Char Char Char,Body Text Char1 Char Char Char Char,Body Text Char Char Char Char Char Char,Body Text Char1 Char Char Char Char Char Char1,Body Text Char1 Char Char2"/>
    <w:basedOn w:val="Normal"/>
    <w:pPr>
      <w:widowControl/>
      <w:spacing w:before="240" w:after="0" w:line="312" w:lineRule="auto"/>
    </w:pPr>
    <w:rPr>
      <w:rFonts w:ascii="Univers LT 45 Light" w:hAnsi="Univers LT 45 Light"/>
    </w:rPr>
  </w:style>
  <w:style w:type="paragraph" w:styleId="BodyText2">
    <w:name w:val="Body Text 2"/>
    <w:basedOn w:val="Normal"/>
    <w:pPr>
      <w:spacing w:line="360" w:lineRule="auto"/>
    </w:pPr>
  </w:style>
  <w:style w:type="paragraph" w:styleId="BodyText3">
    <w:name w:val="Body Text 3"/>
    <w:basedOn w:val="Normal"/>
  </w:style>
  <w:style w:type="paragraph" w:styleId="Header">
    <w:name w:val="header"/>
    <w:basedOn w:val="Normal"/>
    <w:pPr>
      <w:tabs>
        <w:tab w:val="center" w:pos="4320"/>
        <w:tab w:val="right" w:pos="8640"/>
      </w:tabs>
      <w:spacing w:after="0" w:line="240" w:lineRule="auto"/>
    </w:pPr>
    <w:rPr>
      <w:rFonts w:ascii="Univers LT 45 Light" w:hAnsi="Univers LT 45 Light"/>
      <w:spacing w:val="5"/>
    </w:rPr>
  </w:style>
  <w:style w:type="paragraph" w:styleId="Footer">
    <w:name w:val="footer"/>
    <w:basedOn w:val="Normal"/>
    <w:pPr>
      <w:tabs>
        <w:tab w:val="center" w:pos="4320"/>
        <w:tab w:val="right" w:pos="8640"/>
      </w:tabs>
    </w:pPr>
    <w:rPr>
      <w:spacing w:val="5"/>
    </w:rPr>
  </w:style>
  <w:style w:type="character" w:styleId="PageNumber">
    <w:name w:val="page number"/>
    <w:aliases w:val="PN Page Number,PN PAGE NUMBER"/>
    <w:basedOn w:val="DefaultParagraphFont"/>
  </w:style>
  <w:style w:type="paragraph" w:styleId="BodyTextIndent">
    <w:name w:val="Body Text Indent"/>
    <w:basedOn w:val="Normal"/>
    <w:pPr>
      <w:keepNext/>
      <w:keepLines/>
      <w:spacing w:line="312" w:lineRule="auto"/>
      <w:ind w:left="720"/>
    </w:pPr>
    <w:rPr>
      <w:spacing w:val="5"/>
    </w:rPr>
  </w:style>
  <w:style w:type="paragraph" w:styleId="BodyTextIndent2">
    <w:name w:val="Body Text Indent 2"/>
    <w:basedOn w:val="Normal"/>
    <w:pPr>
      <w:tabs>
        <w:tab w:val="left" w:pos="-1080"/>
        <w:tab w:val="left" w:pos="-720"/>
        <w:tab w:val="left" w:pos="0"/>
        <w:tab w:val="left" w:pos="360"/>
        <w:tab w:val="left" w:pos="900"/>
        <w:tab w:val="left" w:pos="1080"/>
        <w:tab w:val="left" w:pos="1440"/>
        <w:tab w:val="left" w:pos="2160"/>
        <w:tab w:val="left" w:pos="2880"/>
        <w:tab w:val="left" w:pos="3600"/>
        <w:tab w:val="left" w:pos="4003"/>
        <w:tab w:val="left" w:pos="4320"/>
        <w:tab w:val="left" w:pos="5040"/>
        <w:tab w:val="left" w:pos="5443"/>
      </w:tabs>
      <w:spacing w:line="360" w:lineRule="auto"/>
      <w:ind w:left="360"/>
    </w:pPr>
    <w:rPr>
      <w:sz w:val="24"/>
    </w:rPr>
  </w:style>
  <w:style w:type="paragraph" w:customStyle="1" w:styleId="StyleBlueMajorHeadingTimesNewRoman">
    <w:name w:val="Style Blue Major Heading + Times New Roman"/>
    <w:basedOn w:val="BlueMajorHeading"/>
    <w:pPr>
      <w:spacing w:line="360" w:lineRule="auto"/>
      <w:jc w:val="left"/>
    </w:pPr>
    <w:rPr>
      <w:bCs/>
    </w:rPr>
  </w:style>
  <w:style w:type="paragraph" w:styleId="TOC2">
    <w:name w:val="toc 2"/>
    <w:basedOn w:val="Normal"/>
    <w:next w:val="Normal"/>
    <w:semiHidden/>
    <w:pPr>
      <w:tabs>
        <w:tab w:val="right" w:leader="dot" w:pos="9360"/>
      </w:tabs>
      <w:spacing w:after="0" w:line="240" w:lineRule="auto"/>
      <w:ind w:left="360"/>
      <w:jc w:val="left"/>
    </w:pPr>
    <w:rPr>
      <w:rFonts w:ascii="Univers LT 45 Light" w:hAnsi="Univers LT 45 Light"/>
      <w:b/>
      <w:szCs w:val="22"/>
    </w:rPr>
  </w:style>
  <w:style w:type="paragraph" w:styleId="TOC3">
    <w:name w:val="toc 3"/>
    <w:basedOn w:val="Normal"/>
    <w:next w:val="Normal"/>
    <w:semiHidden/>
    <w:pPr>
      <w:tabs>
        <w:tab w:val="right" w:leader="dot" w:pos="9350"/>
      </w:tabs>
      <w:spacing w:after="0" w:line="240" w:lineRule="auto"/>
      <w:ind w:left="720"/>
      <w:jc w:val="left"/>
    </w:pPr>
    <w:rPr>
      <w:rFonts w:ascii="Univers LT 45 Light" w:hAnsi="Univers LT 45 Light"/>
      <w:szCs w:val="22"/>
    </w:rPr>
  </w:style>
  <w:style w:type="paragraph" w:customStyle="1" w:styleId="Style1">
    <w:name w:val="Style1"/>
    <w:basedOn w:val="Normal"/>
    <w:pPr>
      <w:spacing w:after="120"/>
    </w:pPr>
    <w:rPr>
      <w:rFonts w:ascii="Helvetica Bold" w:hAnsi="Helvetica Bold"/>
      <w:b/>
      <w:caps/>
    </w:rPr>
  </w:style>
  <w:style w:type="paragraph" w:customStyle="1" w:styleId="Style2">
    <w:name w:val="Style2"/>
    <w:basedOn w:val="Normal"/>
    <w:pPr>
      <w:spacing w:after="120"/>
    </w:pPr>
    <w:rPr>
      <w:caps/>
    </w:rPr>
  </w:style>
  <w:style w:type="paragraph" w:styleId="TOC4">
    <w:name w:val="toc 4"/>
    <w:basedOn w:val="Heading2"/>
    <w:next w:val="Normal"/>
    <w:semiHidden/>
    <w:pPr>
      <w:tabs>
        <w:tab w:val="clear" w:pos="-3240"/>
        <w:tab w:val="right" w:leader="dot" w:pos="9360"/>
      </w:tabs>
      <w:spacing w:before="0" w:after="0" w:line="240" w:lineRule="auto"/>
      <w:ind w:left="1080"/>
      <w:jc w:val="left"/>
    </w:pPr>
    <w:rPr>
      <w:b w:val="0"/>
      <w:i/>
      <w:noProof w:val="0"/>
    </w:rPr>
  </w:style>
  <w:style w:type="paragraph" w:styleId="Title">
    <w:name w:val="Title"/>
    <w:basedOn w:val="Normal"/>
    <w:qFormat/>
    <w:pPr>
      <w:spacing w:after="240"/>
      <w:jc w:val="center"/>
    </w:pPr>
    <w:rPr>
      <w:rFonts w:ascii="Univers LT 45 Light" w:hAnsi="Univers LT 45 Light"/>
      <w:b/>
    </w:rPr>
  </w:style>
  <w:style w:type="paragraph" w:customStyle="1" w:styleId="Section">
    <w:name w:val="Section"/>
    <w:basedOn w:val="BodyText"/>
    <w:pPr>
      <w:keepNext/>
      <w:spacing w:after="120" w:line="360" w:lineRule="auto"/>
    </w:pPr>
    <w:rPr>
      <w:rFonts w:ascii="Arial" w:hAnsi="Arial"/>
      <w:b/>
      <w:i/>
      <w:sz w:val="24"/>
    </w:rPr>
  </w:style>
  <w:style w:type="paragraph" w:customStyle="1" w:styleId="Bullet">
    <w:name w:val="Bullet"/>
    <w:basedOn w:val="BodyText"/>
    <w:pPr>
      <w:numPr>
        <w:numId w:val="3"/>
      </w:numPr>
    </w:pPr>
    <w:rPr>
      <w:snapToGrid w:val="0"/>
    </w:rPr>
  </w:style>
  <w:style w:type="paragraph" w:customStyle="1" w:styleId="Chapter">
    <w:name w:val="Chapter"/>
    <w:basedOn w:val="BodyText"/>
    <w:pPr>
      <w:keepNext/>
      <w:spacing w:after="240" w:line="360" w:lineRule="auto"/>
      <w:outlineLvl w:val="0"/>
    </w:pPr>
    <w:rPr>
      <w:rFonts w:ascii="Arial" w:hAnsi="Arial"/>
      <w:b/>
      <w:sz w:val="26"/>
    </w:rPr>
  </w:style>
  <w:style w:type="paragraph" w:customStyle="1" w:styleId="Subsection0">
    <w:name w:val="Subsection"/>
    <w:basedOn w:val="BodyText"/>
    <w:pPr>
      <w:keepNext/>
      <w:spacing w:line="240" w:lineRule="auto"/>
    </w:pPr>
    <w:rPr>
      <w:u w:val="single"/>
    </w:rPr>
  </w:style>
  <w:style w:type="paragraph" w:customStyle="1" w:styleId="MajorHeading">
    <w:name w:val="Major Heading"/>
    <w:basedOn w:val="Heading1"/>
    <w:pPr>
      <w:spacing w:before="360" w:after="0" w:line="360" w:lineRule="auto"/>
    </w:pPr>
    <w:rPr>
      <w:rFonts w:ascii="Univers LT 45 Light" w:hAnsi="Univers LT 45 Light"/>
      <w:sz w:val="24"/>
      <w:szCs w:val="22"/>
    </w:rPr>
  </w:style>
  <w:style w:type="paragraph" w:customStyle="1" w:styleId="SubheadingChar">
    <w:name w:val="Subheading Char"/>
    <w:basedOn w:val="Section"/>
    <w:pPr>
      <w:spacing w:after="0" w:line="240" w:lineRule="auto"/>
    </w:pPr>
    <w:rPr>
      <w:rFonts w:ascii="Univers LT 45 Light" w:hAnsi="Univers LT 45 Light"/>
      <w:sz w:val="22"/>
      <w:szCs w:val="22"/>
    </w:rPr>
  </w:style>
  <w:style w:type="paragraph" w:customStyle="1" w:styleId="Sub2">
    <w:name w:val="Sub2"/>
    <w:basedOn w:val="SubheadingChar"/>
    <w:pPr>
      <w:spacing w:before="0" w:line="360" w:lineRule="auto"/>
    </w:pPr>
    <w:rPr>
      <w:b w:val="0"/>
      <w:i w:val="0"/>
    </w:rPr>
  </w:style>
  <w:style w:type="character" w:styleId="Hyperlink">
    <w:name w:val="Hyperlink"/>
    <w:basedOn w:val="DefaultParagraphFont"/>
    <w:rPr>
      <w:color w:val="0000FF"/>
      <w:u w:val="single"/>
    </w:rPr>
  </w:style>
  <w:style w:type="character" w:customStyle="1" w:styleId="BodyTextCharChar2">
    <w:name w:val="Body Text Char Char2"/>
    <w:aliases w:val="Body Text Char2 Char Char1,Body Text Char1 Char Char Char1,Body Text Char Char Char Char Char1,Body Text Char1 Char Char Char Char Char1,Body Text Char Char Char Char Char Char Char1,Body Text Char1 Char Char2 Char Char"/>
    <w:basedOn w:val="DefaultParagraphFont"/>
    <w:rPr>
      <w:rFonts w:ascii="Univers LT 45 Light" w:hAnsi="Univers LT 45 Light"/>
      <w:sz w:val="22"/>
      <w:lang w:val="en-US" w:eastAsia="en-US" w:bidi="ar-SA"/>
    </w:rPr>
  </w:style>
  <w:style w:type="character" w:customStyle="1" w:styleId="SectionChar">
    <w:name w:val="Section Char"/>
    <w:basedOn w:val="BodyTextCharChar2"/>
    <w:rPr>
      <w:rFonts w:ascii="Arial" w:hAnsi="Arial"/>
      <w:b/>
      <w:i/>
      <w:sz w:val="24"/>
      <w:lang w:val="en-US" w:eastAsia="en-US" w:bidi="ar-SA"/>
    </w:rPr>
  </w:style>
  <w:style w:type="character" w:customStyle="1" w:styleId="SubheadingCharChar">
    <w:name w:val="Subheading Char Char"/>
    <w:basedOn w:val="SectionChar"/>
    <w:rPr>
      <w:rFonts w:ascii="Univers LT 45 Light" w:hAnsi="Univers LT 45 Light"/>
      <w:b/>
      <w:i/>
      <w:sz w:val="22"/>
      <w:szCs w:val="22"/>
      <w:lang w:val="en-US" w:eastAsia="en-US" w:bidi="ar-SA"/>
    </w:rPr>
  </w:style>
  <w:style w:type="paragraph" w:customStyle="1" w:styleId="StyleHeading3UniversLT45LightBold">
    <w:name w:val="Style Heading 3 + Univers LT 45 Light Bold"/>
    <w:basedOn w:val="Heading3"/>
    <w:rPr>
      <w:rFonts w:ascii="Univers LT 45 Light" w:hAnsi="Univers LT 45 Light"/>
      <w:bCs/>
    </w:rPr>
  </w:style>
  <w:style w:type="paragraph" w:customStyle="1" w:styleId="TableText">
    <w:name w:val="Table Text"/>
    <w:basedOn w:val="BodyText"/>
    <w:pPr>
      <w:keepNext/>
      <w:spacing w:before="0" w:line="240" w:lineRule="auto"/>
      <w:jc w:val="center"/>
    </w:pPr>
    <w:rPr>
      <w:spacing w:val="5"/>
    </w:rPr>
  </w:style>
  <w:style w:type="paragraph" w:customStyle="1" w:styleId="subheading2CharChar">
    <w:name w:val="subheading 2 Char Char"/>
    <w:basedOn w:val="SubheadingChar"/>
    <w:rPr>
      <w:bCs/>
      <w:u w:val="single"/>
    </w:rPr>
  </w:style>
  <w:style w:type="character" w:customStyle="1" w:styleId="subheading2CharCharChar">
    <w:name w:val="subheading 2 Char Char Char"/>
    <w:basedOn w:val="SubheadingCharChar"/>
    <w:rPr>
      <w:rFonts w:ascii="Univers LT 45 Light" w:hAnsi="Univers LT 45 Light"/>
      <w:b/>
      <w:bCs/>
      <w:i/>
      <w:sz w:val="22"/>
      <w:szCs w:val="22"/>
      <w:u w:val="single"/>
      <w:lang w:val="en-US" w:eastAsia="en-US" w:bidi="ar-SA"/>
    </w:rPr>
  </w:style>
  <w:style w:type="character" w:customStyle="1" w:styleId="BodyTextCharChar1">
    <w:name w:val="Body Text Char Char1"/>
    <w:aliases w:val="Body Text Char1 Char Char1,Body Text Char Char Char Char1,Body Text Char1 Char Char Char Char1,Body Text Char Char Char Char Char Char1,Body Text Char1 Char Char Char Char Char Char,Body Text Char Char Char Char Char Char Char Char"/>
    <w:basedOn w:val="DefaultParagraphFont"/>
    <w:rPr>
      <w:rFonts w:ascii="Univers LT 45 Light" w:hAnsi="Univers LT 45 Light"/>
      <w:sz w:val="22"/>
      <w:lang w:val="en-US" w:eastAsia="en-US" w:bidi="ar-SA"/>
    </w:rPr>
  </w:style>
  <w:style w:type="paragraph" w:customStyle="1" w:styleId="Page">
    <w:name w:val="Page#"/>
    <w:basedOn w:val="Normal"/>
    <w:next w:val="Footer"/>
    <w:pPr>
      <w:widowControl/>
      <w:spacing w:after="0" w:line="240" w:lineRule="exact"/>
      <w:jc w:val="center"/>
    </w:pPr>
    <w:rPr>
      <w:rFonts w:ascii="Times New Roman" w:hAnsi="Times New Roman"/>
      <w:sz w:val="24"/>
    </w:rPr>
  </w:style>
  <w:style w:type="character" w:customStyle="1" w:styleId="BodyTextCharCharCharChar2">
    <w:name w:val="Body Text Char Char Char Char2"/>
    <w:aliases w:val="Body Text Char1 Char Char Char Char2,Body Text Char Char Char Char Char Char2,Body Text Char Char1 Char Char Char Char"/>
    <w:basedOn w:val="DefaultParagraphFont"/>
    <w:rPr>
      <w:rFonts w:ascii="Univers LT 45 Light" w:hAnsi="Univers LT 45 Light"/>
      <w:sz w:val="22"/>
      <w:lang w:val="en-US" w:eastAsia="en-US" w:bidi="ar-SA"/>
    </w:rPr>
  </w:style>
  <w:style w:type="paragraph" w:customStyle="1" w:styleId="Outline2">
    <w:name w:val="Outline 2"/>
    <w:basedOn w:val="Normal"/>
    <w:pPr>
      <w:widowControl/>
      <w:tabs>
        <w:tab w:val="right" w:pos="1440"/>
      </w:tabs>
      <w:spacing w:before="120" w:after="120" w:line="260" w:lineRule="exact"/>
      <w:ind w:left="1584" w:hanging="576"/>
      <w:jc w:val="left"/>
    </w:pPr>
    <w:rPr>
      <w:rFonts w:ascii="Times New Roman" w:hAnsi="Times New Roman"/>
      <w:sz w:val="24"/>
    </w:rPr>
  </w:style>
  <w:style w:type="paragraph" w:customStyle="1" w:styleId="subsection">
    <w:name w:val="subsection"/>
    <w:basedOn w:val="Normal"/>
    <w:pPr>
      <w:numPr>
        <w:numId w:val="1"/>
      </w:numPr>
      <w:tabs>
        <w:tab w:val="left" w:pos="172"/>
        <w:tab w:val="left" w:pos="2059"/>
        <w:tab w:val="left" w:pos="2419"/>
        <w:tab w:val="left" w:pos="2793"/>
      </w:tabs>
      <w:spacing w:after="240" w:line="240" w:lineRule="auto"/>
    </w:pPr>
    <w:rPr>
      <w:rFonts w:ascii="Arial" w:hAnsi="Arial"/>
      <w:snapToGrid w:val="0"/>
    </w:rPr>
  </w:style>
  <w:style w:type="character" w:customStyle="1" w:styleId="BodyTextChar1">
    <w:name w:val="Body Text Char1"/>
    <w:aliases w:val="Body Text Char Char,Body Text Char2 Char Char,Body Text Char1 Char Char Char,Body Text Char Char Char Char Char,Body Text Char1 Char Char Char Char Char,Body Text Char Char Char Char Char Char Char,Body Text Char1 Char Char2 Char"/>
    <w:basedOn w:val="DefaultParagraphFont"/>
    <w:rPr>
      <w:rFonts w:ascii="Univers LT 45 Light" w:hAnsi="Univers LT 45 Light"/>
      <w:sz w:val="22"/>
      <w:lang w:val="en-US" w:eastAsia="en-US" w:bidi="ar-SA"/>
    </w:rPr>
  </w:style>
  <w:style w:type="paragraph" w:styleId="NormalWeb">
    <w:name w:val="Normal (Web)"/>
    <w:basedOn w:val="Normal"/>
    <w:pPr>
      <w:widowControl/>
      <w:spacing w:before="100" w:beforeAutospacing="1" w:after="100" w:afterAutospacing="1" w:line="240" w:lineRule="auto"/>
      <w:jc w:val="left"/>
    </w:pPr>
    <w:rPr>
      <w:rFonts w:ascii="Times New Roman" w:hAnsi="Times New Roman"/>
      <w:color w:val="000000"/>
      <w:sz w:val="24"/>
      <w:szCs w:val="24"/>
    </w:rPr>
  </w:style>
  <w:style w:type="paragraph" w:customStyle="1" w:styleId="NormalUniversLT45Light">
    <w:name w:val="Normal + Univers LT 45 Light"/>
    <w:aliases w:val="11 pt"/>
    <w:basedOn w:val="Normal"/>
    <w:pPr>
      <w:widowControl/>
      <w:suppressLineNumbers/>
      <w:suppressAutoHyphens/>
      <w:spacing w:before="120" w:after="120" w:line="360" w:lineRule="auto"/>
    </w:pPr>
    <w:rPr>
      <w:rFonts w:ascii="Univers LT 45 Light" w:hAnsi="Univers LT 45 Light"/>
      <w:bCs/>
      <w:iCs/>
      <w:szCs w:val="22"/>
    </w:rPr>
  </w:style>
  <w:style w:type="paragraph" w:customStyle="1" w:styleId="Style3">
    <w:name w:val="Style3"/>
    <w:basedOn w:val="Heading2"/>
    <w:pPr>
      <w:numPr>
        <w:ilvl w:val="1"/>
        <w:numId w:val="4"/>
      </w:numPr>
      <w:tabs>
        <w:tab w:val="clear" w:pos="720"/>
        <w:tab w:val="num" w:pos="0"/>
      </w:tabs>
      <w:ind w:left="0" w:firstLine="0"/>
    </w:pPr>
  </w:style>
  <w:style w:type="paragraph" w:customStyle="1" w:styleId="Style4">
    <w:name w:val="Style4"/>
    <w:basedOn w:val="Heading3"/>
    <w:pPr>
      <w:spacing w:before="120" w:after="120" w:line="288" w:lineRule="auto"/>
    </w:pPr>
    <w:rPr>
      <w:rFonts w:ascii="Univers LT 45 Light" w:hAnsi="Univers LT 45 Light"/>
      <w:b/>
      <w:bCs/>
      <w:szCs w:val="22"/>
    </w:rPr>
  </w:style>
  <w:style w:type="paragraph" w:customStyle="1" w:styleId="Style5">
    <w:name w:val="Style5"/>
    <w:basedOn w:val="Heading4"/>
    <w:pPr>
      <w:spacing w:line="288" w:lineRule="auto"/>
    </w:pPr>
    <w:rPr>
      <w:rFonts w:ascii="Univers LT 45 Light" w:hAnsi="Univers LT 45 Light"/>
      <w:sz w:val="22"/>
      <w:szCs w:val="22"/>
    </w:rPr>
  </w:style>
  <w:style w:type="paragraph" w:customStyle="1" w:styleId="Style6">
    <w:name w:val="Style6"/>
    <w:basedOn w:val="Heading4"/>
    <w:pPr>
      <w:spacing w:line="312" w:lineRule="auto"/>
    </w:pPr>
    <w:rPr>
      <w:rFonts w:ascii="Univers LT 45 Light" w:hAnsi="Univers LT 45 Light"/>
      <w:b w:val="0"/>
      <w:sz w:val="22"/>
      <w:szCs w:val="22"/>
    </w:rPr>
  </w:style>
  <w:style w:type="paragraph" w:customStyle="1" w:styleId="Style7">
    <w:name w:val="Style7"/>
    <w:basedOn w:val="Heading4"/>
    <w:autoRedefine/>
    <w:pPr>
      <w:spacing w:line="312" w:lineRule="auto"/>
    </w:pPr>
    <w:rPr>
      <w:rFonts w:ascii="Univers LT 45 Light" w:hAnsi="Univers LT 45 Light"/>
      <w:b w:val="0"/>
      <w:sz w:val="22"/>
      <w:szCs w:val="22"/>
    </w:rPr>
  </w:style>
  <w:style w:type="paragraph" w:customStyle="1" w:styleId="Style8">
    <w:name w:val="Style8"/>
    <w:basedOn w:val="Heading4"/>
    <w:pPr>
      <w:spacing w:line="312" w:lineRule="auto"/>
    </w:pPr>
    <w:rPr>
      <w:rFonts w:ascii="Univers LT 45 Light" w:hAnsi="Univers LT 45 Light"/>
      <w:b w:val="0"/>
      <w:bCs/>
      <w:sz w:val="22"/>
      <w:szCs w:val="22"/>
    </w:rPr>
  </w:style>
  <w:style w:type="paragraph" w:customStyle="1" w:styleId="Style9">
    <w:name w:val="Style9"/>
    <w:basedOn w:val="Heading4"/>
    <w:autoRedefine/>
    <w:pPr>
      <w:spacing w:line="312" w:lineRule="auto"/>
    </w:pPr>
    <w:rPr>
      <w:rFonts w:ascii="Univers LT 45 Light" w:hAnsi="Univers LT 45 Light"/>
      <w:b w:val="0"/>
      <w:szCs w:val="22"/>
    </w:rPr>
  </w:style>
  <w:style w:type="paragraph" w:customStyle="1" w:styleId="Level2">
    <w:name w:val="Level 2"/>
    <w:pPr>
      <w:widowControl w:val="0"/>
      <w:autoSpaceDE w:val="0"/>
      <w:autoSpaceDN w:val="0"/>
      <w:adjustRightInd w:val="0"/>
      <w:ind w:left="1440"/>
      <w:jc w:val="both"/>
    </w:pPr>
    <w:rPr>
      <w:sz w:val="24"/>
      <w:szCs w:val="24"/>
    </w:rPr>
  </w:style>
  <w:style w:type="paragraph" w:styleId="BalloonText">
    <w:name w:val="Balloon Text"/>
    <w:basedOn w:val="Normal"/>
    <w:semiHidden/>
    <w:rPr>
      <w:rFonts w:ascii="Tahoma" w:hAnsi="Tahoma" w:cs="Tahoma"/>
      <w:sz w:val="16"/>
      <w:szCs w:val="16"/>
    </w:rPr>
  </w:style>
  <w:style w:type="paragraph" w:customStyle="1" w:styleId="bodytextblackChar">
    <w:name w:val="body text black Char"/>
    <w:basedOn w:val="BodyText"/>
    <w:pPr>
      <w:spacing w:before="0" w:after="120" w:line="360" w:lineRule="auto"/>
      <w:ind w:firstLine="720"/>
      <w:jc w:val="left"/>
    </w:pPr>
    <w:rPr>
      <w:rFonts w:ascii="Times New Roman" w:hAnsi="Times New Roman"/>
      <w:bCs/>
      <w:color w:val="000000"/>
      <w:sz w:val="24"/>
      <w:szCs w:val="24"/>
    </w:rPr>
  </w:style>
  <w:style w:type="character" w:customStyle="1" w:styleId="bodytextblackCharChar">
    <w:name w:val="body text black Char Char"/>
    <w:rPr>
      <w:bCs/>
      <w:color w:val="000000"/>
      <w:sz w:val="24"/>
      <w:szCs w:val="24"/>
      <w:lang w:val="en-US" w:eastAsia="en-US" w:bidi="ar-SA"/>
    </w:rPr>
  </w:style>
  <w:style w:type="paragraph" w:customStyle="1" w:styleId="BlueBodyText">
    <w:name w:val="Blue Body Text"/>
    <w:basedOn w:val="BodyText"/>
    <w:pPr>
      <w:spacing w:before="120" w:after="120"/>
      <w:ind w:firstLine="720"/>
      <w:jc w:val="left"/>
    </w:pPr>
    <w:rPr>
      <w:rFonts w:ascii="Times New Roman" w:hAnsi="Times New Roman"/>
      <w:color w:val="0000FF"/>
      <w:sz w:val="24"/>
      <w:szCs w:val="24"/>
    </w:rPr>
  </w:style>
  <w:style w:type="paragraph" w:customStyle="1" w:styleId="StyleMajorHeadingUniversLT45Light11ptNotBoldBlueBe">
    <w:name w:val="Style Major Heading + Univers LT 45Light 11 pt Not Bold Blue Be..."/>
    <w:basedOn w:val="MajorHeading"/>
    <w:pPr>
      <w:spacing w:before="120" w:after="120" w:line="312" w:lineRule="auto"/>
      <w:jc w:val="center"/>
    </w:pPr>
    <w:rPr>
      <w:rFonts w:ascii="Times New Roman Bold" w:hAnsi="Times New Roman Bold"/>
      <w:color w:val="0000FF"/>
      <w:sz w:val="28"/>
      <w:szCs w:val="28"/>
    </w:rPr>
  </w:style>
  <w:style w:type="paragraph" w:customStyle="1" w:styleId="BlueMajorHeading">
    <w:name w:val="Blue Major Heading"/>
    <w:basedOn w:val="StyleMajorHeadingUniversLT45Light11ptNotBoldBlueBe"/>
    <w:pPr>
      <w:spacing w:before="360"/>
    </w:pPr>
    <w:rPr>
      <w:sz w:val="36"/>
      <w:szCs w:val="36"/>
    </w:rPr>
  </w:style>
  <w:style w:type="paragraph" w:customStyle="1" w:styleId="BlueHeading1">
    <w:name w:val="Blue Heading 1"/>
    <w:basedOn w:val="Heading1"/>
    <w:pPr>
      <w:spacing w:before="360" w:after="120" w:line="360" w:lineRule="auto"/>
      <w:jc w:val="left"/>
    </w:pPr>
    <w:rPr>
      <w:rFonts w:ascii="Times New Roman Bold" w:hAnsi="Times New Roman Bold"/>
      <w:bCs/>
      <w:color w:val="0000FF"/>
      <w:sz w:val="24"/>
      <w:szCs w:val="24"/>
    </w:rPr>
  </w:style>
  <w:style w:type="paragraph" w:customStyle="1" w:styleId="BlackBodyText">
    <w:name w:val="Black Body Text"/>
    <w:basedOn w:val="Normal"/>
    <w:pPr>
      <w:spacing w:before="120" w:after="120" w:line="312" w:lineRule="auto"/>
      <w:ind w:firstLine="720"/>
      <w:jc w:val="left"/>
    </w:pPr>
    <w:rPr>
      <w:rFonts w:ascii="Times New Roman" w:hAnsi="Times New Roman" w:cs="Arial"/>
      <w:sz w:val="24"/>
      <w:szCs w:val="24"/>
    </w:rPr>
  </w:style>
  <w:style w:type="paragraph" w:customStyle="1" w:styleId="BlueHeading2">
    <w:name w:val="Blue Heading 2"/>
    <w:basedOn w:val="Heading2"/>
    <w:pPr>
      <w:jc w:val="left"/>
    </w:pPr>
    <w:rPr>
      <w:rFonts w:ascii="Times New Roman Bold" w:hAnsi="Times New Roman Bold"/>
      <w:color w:val="0000FF"/>
      <w:sz w:val="24"/>
      <w:szCs w:val="24"/>
    </w:rPr>
  </w:style>
  <w:style w:type="paragraph" w:customStyle="1" w:styleId="StyleHeading1UniversalLT45LightBlueNotAllcapsLeft">
    <w:name w:val="Style Heading 1 + Universal LT 45 Light Blue Not All caps Left ..."/>
    <w:basedOn w:val="Heading1"/>
    <w:pPr>
      <w:spacing w:before="120" w:after="120"/>
      <w:jc w:val="left"/>
    </w:pPr>
    <w:rPr>
      <w:rFonts w:ascii="Times New Roman Bold" w:hAnsi="Times New Roman Bold"/>
      <w:bCs/>
      <w:color w:val="0000FF"/>
      <w:sz w:val="24"/>
      <w:szCs w:val="24"/>
    </w:rPr>
  </w:style>
  <w:style w:type="paragraph" w:customStyle="1" w:styleId="StyleHeading1UniversalLT45LightBlueLeftBefore6pt">
    <w:name w:val="Style Heading 1 + Universal LT 45 Light Blue Left Before:  6 pt..."/>
    <w:basedOn w:val="Heading1"/>
    <w:pPr>
      <w:spacing w:before="360" w:after="120" w:line="360" w:lineRule="auto"/>
      <w:jc w:val="left"/>
    </w:pPr>
    <w:rPr>
      <w:rFonts w:ascii="Times New Roman Bold" w:hAnsi="Times New Roman Bold"/>
      <w:bCs/>
      <w:color w:val="0000FF"/>
      <w:sz w:val="28"/>
      <w:szCs w:val="28"/>
    </w:rPr>
  </w:style>
  <w:style w:type="paragraph" w:customStyle="1" w:styleId="StyleHeading3BlueLeftBefore6ptAfter6ptLinespa">
    <w:name w:val="Style Heading 3 + Blue Left Before:  6 pt After:  6 pt Line spa..."/>
    <w:basedOn w:val="Heading3"/>
    <w:pPr>
      <w:widowControl/>
      <w:spacing w:before="360" w:after="120"/>
      <w:jc w:val="left"/>
    </w:pPr>
    <w:rPr>
      <w:rFonts w:ascii="Times New Roman" w:hAnsi="Times New Roman"/>
      <w:color w:val="0000FF"/>
      <w:sz w:val="24"/>
      <w:szCs w:val="24"/>
    </w:rPr>
  </w:style>
  <w:style w:type="paragraph" w:customStyle="1" w:styleId="StyleBodyText11ptBlue">
    <w:name w:val="Style Body Text + 11 pt Blue"/>
    <w:basedOn w:val="BodyText"/>
    <w:pPr>
      <w:spacing w:before="120" w:after="160" w:line="360" w:lineRule="auto"/>
      <w:ind w:firstLine="720"/>
      <w:jc w:val="left"/>
    </w:pPr>
    <w:rPr>
      <w:rFonts w:ascii="Times New Roman" w:hAnsi="Times New Roman"/>
      <w:color w:val="0000FF"/>
      <w:sz w:val="24"/>
    </w:rPr>
  </w:style>
  <w:style w:type="paragraph" w:styleId="DocumentMap">
    <w:name w:val="Document Map"/>
    <w:basedOn w:val="Normal"/>
    <w:semiHidden/>
    <w:pPr>
      <w:shd w:val="clear" w:color="auto" w:fill="000080"/>
    </w:pPr>
    <w:rPr>
      <w:rFonts w:ascii="Tahoma" w:hAnsi="Tahoma" w:cs="Tahoma"/>
    </w:rPr>
  </w:style>
  <w:style w:type="paragraph" w:customStyle="1" w:styleId="StyleHeading2Char1CharCharBlueBefore6ptLinespacin">
    <w:name w:val="Style Heading 2 Char1 Char Char + Blue Before:  6 pt Line spacin..."/>
    <w:basedOn w:val="Heading2"/>
    <w:pPr>
      <w:keepNext/>
      <w:keepLines/>
      <w:suppressLineNumbers w:val="0"/>
      <w:tabs>
        <w:tab w:val="clear" w:pos="-3240"/>
      </w:tabs>
      <w:suppressAutoHyphens w:val="0"/>
      <w:spacing w:after="0"/>
      <w:ind w:left="576" w:right="720" w:hanging="576"/>
      <w:jc w:val="left"/>
    </w:pPr>
    <w:rPr>
      <w:rFonts w:ascii="Times New Roman Bold" w:hAnsi="Times New Roman Bold"/>
      <w:caps/>
      <w:noProof w:val="0"/>
      <w:color w:val="0000FF"/>
      <w:sz w:val="24"/>
      <w:szCs w:val="20"/>
    </w:rPr>
  </w:style>
  <w:style w:type="character" w:customStyle="1" w:styleId="BlackBodyTextChar">
    <w:name w:val="Black Body Text Char"/>
    <w:basedOn w:val="DefaultParagraphFont"/>
    <w:rPr>
      <w:rFonts w:cs="Arial"/>
      <w:sz w:val="24"/>
      <w:szCs w:val="24"/>
      <w:lang w:val="en-US" w:eastAsia="en-US" w:bidi="ar-SA"/>
    </w:rPr>
  </w:style>
  <w:style w:type="paragraph" w:customStyle="1" w:styleId="StyleHeading2UniversLT45LightBlue">
    <w:name w:val="Style Heading 2 + Univers LT 45Light Blue"/>
    <w:basedOn w:val="Heading2"/>
    <w:pPr>
      <w:spacing w:before="240"/>
    </w:pPr>
    <w:rPr>
      <w:rFonts w:ascii="Times New Roman Bold" w:hAnsi="Times New Roman Bold"/>
      <w:color w:val="0000FF"/>
      <w:sz w:val="24"/>
      <w:szCs w:val="24"/>
    </w:rPr>
  </w:style>
  <w:style w:type="character" w:customStyle="1" w:styleId="Heading2Char">
    <w:name w:val="Heading 2 Char"/>
    <w:basedOn w:val="DefaultParagraphFont"/>
    <w:rPr>
      <w:rFonts w:ascii="Univers LT 45 Light" w:hAnsi="Univers LT 45 Light"/>
      <w:b/>
      <w:bCs/>
      <w:noProof/>
      <w:sz w:val="22"/>
      <w:szCs w:val="22"/>
      <w:lang w:val="en-US" w:eastAsia="en-US" w:bidi="ar-SA"/>
    </w:rPr>
  </w:style>
  <w:style w:type="character" w:customStyle="1" w:styleId="StyleHeading2UniversLT45LightBlueChar">
    <w:name w:val="Style Heading 2 + Univers LT 45Light Blue Char"/>
    <w:basedOn w:val="Heading2Char"/>
    <w:rPr>
      <w:rFonts w:ascii="Times New Roman Bold" w:hAnsi="Times New Roman Bold"/>
      <w:b/>
      <w:bCs/>
      <w:noProof/>
      <w:color w:val="0000FF"/>
      <w:sz w:val="24"/>
      <w:szCs w:val="24"/>
      <w:lang w:val="en-US" w:eastAsia="en-US" w:bidi="ar-SA"/>
    </w:rPr>
  </w:style>
  <w:style w:type="character" w:customStyle="1" w:styleId="Heading3Char">
    <w:name w:val="Heading 3 Char"/>
    <w:basedOn w:val="DefaultParagraphFont"/>
    <w:rPr>
      <w:rFonts w:ascii="Helvetica" w:hAnsi="Helvetica"/>
      <w:sz w:val="22"/>
      <w:u w:val="single"/>
      <w:lang w:val="en-US" w:eastAsia="en-US" w:bidi="ar-SA"/>
    </w:rPr>
  </w:style>
  <w:style w:type="character" w:customStyle="1" w:styleId="StyleHeading3BlueLeftBefore6ptAfter6ptLinespaChar">
    <w:name w:val="Style Heading 3 + Blue Left Before:  6 pt After:  6 pt Line spa... Char"/>
    <w:basedOn w:val="Heading3Char"/>
    <w:rPr>
      <w:rFonts w:ascii="Times New Roman Bold" w:hAnsi="Times New Roman Bold"/>
      <w:color w:val="0000FF"/>
      <w:sz w:val="24"/>
      <w:szCs w:val="22"/>
      <w:u w:val="single"/>
      <w:lang w:val="en-US" w:eastAsia="en-US" w:bidi="ar-SA"/>
    </w:rPr>
  </w:style>
  <w:style w:type="paragraph" w:customStyle="1" w:styleId="TOCTITLE">
    <w:name w:val="TOC TITLE"/>
    <w:next w:val="Normal"/>
    <w:pPr>
      <w:spacing w:before="360" w:after="240"/>
      <w:jc w:val="center"/>
    </w:pPr>
    <w:rPr>
      <w:b/>
      <w:caps/>
      <w:sz w:val="28"/>
    </w:rPr>
  </w:style>
  <w:style w:type="character" w:customStyle="1" w:styleId="BodyTextChar2">
    <w:name w:val="Body Text Char2"/>
    <w:aliases w:val="Body Text Char Char3,Body Text Char2 Char Char2,Body Text Char1 Char Char Char2,Body Text Char Char Char Char Char2,Body Text Char1 Char Char Char Char Char2,Body Text Char Char Char Char Char Char Char2,Body Text Char1 Char Char2 Char1"/>
    <w:basedOn w:val="DefaultParagraphFont"/>
    <w:rPr>
      <w:rFonts w:ascii="Univers LT 45 Light" w:hAnsi="Univers LT 45 Light"/>
      <w:sz w:val="22"/>
      <w:lang w:val="en-US" w:eastAsia="en-US" w:bidi="ar-SA"/>
    </w:rPr>
  </w:style>
  <w:style w:type="character" w:customStyle="1" w:styleId="BlueBodyTextChar">
    <w:name w:val="Blue Body Text Char"/>
    <w:basedOn w:val="BodyTextChar2"/>
    <w:rPr>
      <w:rFonts w:ascii="Univers LT 45 Light" w:hAnsi="Univers LT 45 Light"/>
      <w:color w:val="0000FF"/>
      <w:sz w:val="24"/>
      <w:szCs w:val="24"/>
      <w:lang w:val="en-US" w:eastAsia="en-US" w:bidi="ar-SA"/>
    </w:rPr>
  </w:style>
  <w:style w:type="character" w:customStyle="1" w:styleId="Heading1Char">
    <w:name w:val="Heading 1 Char"/>
    <w:basedOn w:val="DefaultParagraphFont"/>
    <w:rPr>
      <w:rFonts w:ascii="Helvetica Bold" w:hAnsi="Helvetica Bold"/>
      <w:b/>
      <w:caps/>
      <w:sz w:val="22"/>
      <w:lang w:val="en-US" w:eastAsia="en-US" w:bidi="ar-SA"/>
    </w:rPr>
  </w:style>
  <w:style w:type="character" w:customStyle="1" w:styleId="MajorHeadingChar">
    <w:name w:val="Major Heading Char"/>
    <w:basedOn w:val="Heading1Char"/>
    <w:rPr>
      <w:rFonts w:ascii="Univers LT 45 Light" w:hAnsi="Univers LT 45 Light"/>
      <w:b/>
      <w:caps/>
      <w:sz w:val="24"/>
      <w:szCs w:val="22"/>
      <w:lang w:val="en-US" w:eastAsia="en-US" w:bidi="ar-SA"/>
    </w:rPr>
  </w:style>
  <w:style w:type="character" w:customStyle="1" w:styleId="StyleMajorHeadingUniversLT45Light11ptNotBoldBlueBeChar">
    <w:name w:val="Style Major Heading + Univers LT 45Light 11 pt Not Bold Blue Be... Char"/>
    <w:basedOn w:val="MajorHeadingChar"/>
    <w:rPr>
      <w:rFonts w:ascii="Times New Roman Bold" w:hAnsi="Times New Roman Bold"/>
      <w:b/>
      <w:caps/>
      <w:color w:val="0000FF"/>
      <w:sz w:val="28"/>
      <w:szCs w:val="28"/>
      <w:lang w:val="en-US" w:eastAsia="en-US" w:bidi="ar-SA"/>
    </w:rPr>
  </w:style>
  <w:style w:type="character" w:customStyle="1" w:styleId="BlueMajorHeadingChar">
    <w:name w:val="Blue Major Heading Char"/>
    <w:basedOn w:val="StyleMajorHeadingUniversLT45Light11ptNotBoldBlueBeChar"/>
    <w:rPr>
      <w:rFonts w:ascii="Times New Roman Bold" w:hAnsi="Times New Roman Bold"/>
      <w:b/>
      <w:caps/>
      <w:color w:val="0000FF"/>
      <w:sz w:val="36"/>
      <w:szCs w:val="36"/>
      <w:lang w:val="en-US" w:eastAsia="en-US" w:bidi="ar-SA"/>
    </w:rPr>
  </w:style>
  <w:style w:type="character" w:customStyle="1" w:styleId="StyleBlueMajorHeadingTimesNewRomanChar">
    <w:name w:val="Style Blue Major Heading + Times New Roman Char"/>
    <w:basedOn w:val="BlueMajorHeadingChar"/>
    <w:rPr>
      <w:rFonts w:ascii="Times New Roman Bold" w:hAnsi="Times New Roman Bold"/>
      <w:b/>
      <w:bCs/>
      <w:caps/>
      <w:color w:val="0000FF"/>
      <w:sz w:val="36"/>
      <w:szCs w:val="36"/>
      <w:lang w:val="en-US" w:eastAsia="en-US" w:bidi="ar-SA"/>
    </w:rPr>
  </w:style>
  <w:style w:type="paragraph" w:customStyle="1" w:styleId="Heading1ChapterBlue">
    <w:name w:val="Heading 1 Chapter Blue"/>
    <w:basedOn w:val="StyleHeading1UniversalLT45LightBlueLeftBefore6pt"/>
  </w:style>
  <w:style w:type="paragraph" w:customStyle="1" w:styleId="StyleBlueBodyTextUnderline">
    <w:name w:val="Style Blue Body Text + Underline"/>
    <w:basedOn w:val="BlueBodyText"/>
  </w:style>
  <w:style w:type="paragraph" w:customStyle="1" w:styleId="bodytextblack">
    <w:name w:val="body text black"/>
    <w:basedOn w:val="BodyText"/>
    <w:rsid w:val="00E50345"/>
    <w:pPr>
      <w:spacing w:before="0" w:after="120" w:line="360" w:lineRule="auto"/>
      <w:ind w:firstLine="720"/>
      <w:jc w:val="left"/>
    </w:pPr>
    <w:rPr>
      <w:rFonts w:ascii="Times New Roman" w:hAnsi="Times New Roman"/>
      <w:bCs/>
      <w:sz w:val="24"/>
      <w:szCs w:val="24"/>
    </w:rPr>
  </w:style>
  <w:style w:type="paragraph" w:styleId="TOC1">
    <w:name w:val="toc 1"/>
    <w:basedOn w:val="MajorHeading"/>
    <w:next w:val="Heading1ChapterBlue"/>
    <w:autoRedefine/>
    <w:semiHidden/>
    <w:rsid w:val="000B587E"/>
    <w:pPr>
      <w:jc w:val="left"/>
    </w:pPr>
    <w:rPr>
      <w:rFonts w:ascii="Times New Roman Bold" w:hAnsi="Times New Roman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87567">
      <w:bodyDiv w:val="1"/>
      <w:marLeft w:val="0"/>
      <w:marRight w:val="0"/>
      <w:marTop w:val="0"/>
      <w:marBottom w:val="0"/>
      <w:divBdr>
        <w:top w:val="none" w:sz="0" w:space="0" w:color="auto"/>
        <w:left w:val="none" w:sz="0" w:space="0" w:color="auto"/>
        <w:bottom w:val="none" w:sz="0" w:space="0" w:color="auto"/>
        <w:right w:val="none" w:sz="0" w:space="0" w:color="auto"/>
      </w:divBdr>
      <w:divsChild>
        <w:div w:id="271014202">
          <w:marLeft w:val="0"/>
          <w:marRight w:val="0"/>
          <w:marTop w:val="0"/>
          <w:marBottom w:val="0"/>
          <w:divBdr>
            <w:top w:val="none" w:sz="0" w:space="0" w:color="auto"/>
            <w:left w:val="none" w:sz="0" w:space="0" w:color="auto"/>
            <w:bottom w:val="none" w:sz="0" w:space="0" w:color="auto"/>
            <w:right w:val="none" w:sz="0" w:space="0" w:color="auto"/>
          </w:divBdr>
        </w:div>
        <w:div w:id="521944475">
          <w:marLeft w:val="0"/>
          <w:marRight w:val="0"/>
          <w:marTop w:val="0"/>
          <w:marBottom w:val="0"/>
          <w:divBdr>
            <w:top w:val="none" w:sz="0" w:space="0" w:color="auto"/>
            <w:left w:val="none" w:sz="0" w:space="0" w:color="auto"/>
            <w:bottom w:val="none" w:sz="0" w:space="0" w:color="auto"/>
            <w:right w:val="none" w:sz="0" w:space="0" w:color="auto"/>
          </w:divBdr>
        </w:div>
        <w:div w:id="1897275415">
          <w:marLeft w:val="0"/>
          <w:marRight w:val="0"/>
          <w:marTop w:val="0"/>
          <w:marBottom w:val="0"/>
          <w:divBdr>
            <w:top w:val="none" w:sz="0" w:space="0" w:color="auto"/>
            <w:left w:val="none" w:sz="0" w:space="0" w:color="auto"/>
            <w:bottom w:val="none" w:sz="0" w:space="0" w:color="auto"/>
            <w:right w:val="none" w:sz="0" w:space="0" w:color="auto"/>
          </w:divBdr>
        </w:div>
      </w:divsChild>
    </w:div>
    <w:div w:id="787551369">
      <w:bodyDiv w:val="1"/>
      <w:marLeft w:val="0"/>
      <w:marRight w:val="0"/>
      <w:marTop w:val="0"/>
      <w:marBottom w:val="0"/>
      <w:divBdr>
        <w:top w:val="none" w:sz="0" w:space="0" w:color="auto"/>
        <w:left w:val="none" w:sz="0" w:space="0" w:color="auto"/>
        <w:bottom w:val="none" w:sz="0" w:space="0" w:color="auto"/>
        <w:right w:val="none" w:sz="0" w:space="0" w:color="auto"/>
      </w:divBdr>
      <w:divsChild>
        <w:div w:id="306205829">
          <w:marLeft w:val="0"/>
          <w:marRight w:val="0"/>
          <w:marTop w:val="0"/>
          <w:marBottom w:val="0"/>
          <w:divBdr>
            <w:top w:val="none" w:sz="0" w:space="0" w:color="auto"/>
            <w:left w:val="none" w:sz="0" w:space="0" w:color="auto"/>
            <w:bottom w:val="none" w:sz="0" w:space="0" w:color="auto"/>
            <w:right w:val="none" w:sz="0" w:space="0" w:color="auto"/>
          </w:divBdr>
        </w:div>
        <w:div w:id="354118916">
          <w:marLeft w:val="0"/>
          <w:marRight w:val="0"/>
          <w:marTop w:val="0"/>
          <w:marBottom w:val="0"/>
          <w:divBdr>
            <w:top w:val="none" w:sz="0" w:space="0" w:color="auto"/>
            <w:left w:val="none" w:sz="0" w:space="0" w:color="auto"/>
            <w:bottom w:val="none" w:sz="0" w:space="0" w:color="auto"/>
            <w:right w:val="none" w:sz="0" w:space="0" w:color="auto"/>
          </w:divBdr>
        </w:div>
        <w:div w:id="177932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Generic Template for Final Engineering Report</vt:lpstr>
    </vt:vector>
  </TitlesOfParts>
  <Company>NYSDEC</Company>
  <LinksUpToDate>false</LinksUpToDate>
  <CharactersWithSpaces>37099</CharactersWithSpaces>
  <SharedDoc>false</SharedDoc>
  <HLinks>
    <vt:vector size="252" baseType="variant">
      <vt:variant>
        <vt:i4>1310770</vt:i4>
      </vt:variant>
      <vt:variant>
        <vt:i4>250</vt:i4>
      </vt:variant>
      <vt:variant>
        <vt:i4>0</vt:i4>
      </vt:variant>
      <vt:variant>
        <vt:i4>5</vt:i4>
      </vt:variant>
      <vt:variant>
        <vt:lpwstr/>
      </vt:variant>
      <vt:variant>
        <vt:lpwstr>_Toc229391036</vt:lpwstr>
      </vt:variant>
      <vt:variant>
        <vt:i4>1310770</vt:i4>
      </vt:variant>
      <vt:variant>
        <vt:i4>244</vt:i4>
      </vt:variant>
      <vt:variant>
        <vt:i4>0</vt:i4>
      </vt:variant>
      <vt:variant>
        <vt:i4>5</vt:i4>
      </vt:variant>
      <vt:variant>
        <vt:lpwstr/>
      </vt:variant>
      <vt:variant>
        <vt:lpwstr>_Toc229391035</vt:lpwstr>
      </vt:variant>
      <vt:variant>
        <vt:i4>1310770</vt:i4>
      </vt:variant>
      <vt:variant>
        <vt:i4>238</vt:i4>
      </vt:variant>
      <vt:variant>
        <vt:i4>0</vt:i4>
      </vt:variant>
      <vt:variant>
        <vt:i4>5</vt:i4>
      </vt:variant>
      <vt:variant>
        <vt:lpwstr/>
      </vt:variant>
      <vt:variant>
        <vt:lpwstr>_Toc229391034</vt:lpwstr>
      </vt:variant>
      <vt:variant>
        <vt:i4>1310770</vt:i4>
      </vt:variant>
      <vt:variant>
        <vt:i4>232</vt:i4>
      </vt:variant>
      <vt:variant>
        <vt:i4>0</vt:i4>
      </vt:variant>
      <vt:variant>
        <vt:i4>5</vt:i4>
      </vt:variant>
      <vt:variant>
        <vt:lpwstr/>
      </vt:variant>
      <vt:variant>
        <vt:lpwstr>_Toc229391033</vt:lpwstr>
      </vt:variant>
      <vt:variant>
        <vt:i4>1310770</vt:i4>
      </vt:variant>
      <vt:variant>
        <vt:i4>226</vt:i4>
      </vt:variant>
      <vt:variant>
        <vt:i4>0</vt:i4>
      </vt:variant>
      <vt:variant>
        <vt:i4>5</vt:i4>
      </vt:variant>
      <vt:variant>
        <vt:lpwstr/>
      </vt:variant>
      <vt:variant>
        <vt:lpwstr>_Toc229391032</vt:lpwstr>
      </vt:variant>
      <vt:variant>
        <vt:i4>1310770</vt:i4>
      </vt:variant>
      <vt:variant>
        <vt:i4>220</vt:i4>
      </vt:variant>
      <vt:variant>
        <vt:i4>0</vt:i4>
      </vt:variant>
      <vt:variant>
        <vt:i4>5</vt:i4>
      </vt:variant>
      <vt:variant>
        <vt:lpwstr/>
      </vt:variant>
      <vt:variant>
        <vt:lpwstr>_Toc229391031</vt:lpwstr>
      </vt:variant>
      <vt:variant>
        <vt:i4>1310770</vt:i4>
      </vt:variant>
      <vt:variant>
        <vt:i4>214</vt:i4>
      </vt:variant>
      <vt:variant>
        <vt:i4>0</vt:i4>
      </vt:variant>
      <vt:variant>
        <vt:i4>5</vt:i4>
      </vt:variant>
      <vt:variant>
        <vt:lpwstr/>
      </vt:variant>
      <vt:variant>
        <vt:lpwstr>_Toc229391030</vt:lpwstr>
      </vt:variant>
      <vt:variant>
        <vt:i4>1376306</vt:i4>
      </vt:variant>
      <vt:variant>
        <vt:i4>208</vt:i4>
      </vt:variant>
      <vt:variant>
        <vt:i4>0</vt:i4>
      </vt:variant>
      <vt:variant>
        <vt:i4>5</vt:i4>
      </vt:variant>
      <vt:variant>
        <vt:lpwstr/>
      </vt:variant>
      <vt:variant>
        <vt:lpwstr>_Toc229391029</vt:lpwstr>
      </vt:variant>
      <vt:variant>
        <vt:i4>1376306</vt:i4>
      </vt:variant>
      <vt:variant>
        <vt:i4>202</vt:i4>
      </vt:variant>
      <vt:variant>
        <vt:i4>0</vt:i4>
      </vt:variant>
      <vt:variant>
        <vt:i4>5</vt:i4>
      </vt:variant>
      <vt:variant>
        <vt:lpwstr/>
      </vt:variant>
      <vt:variant>
        <vt:lpwstr>_Toc229391028</vt:lpwstr>
      </vt:variant>
      <vt:variant>
        <vt:i4>1376306</vt:i4>
      </vt:variant>
      <vt:variant>
        <vt:i4>196</vt:i4>
      </vt:variant>
      <vt:variant>
        <vt:i4>0</vt:i4>
      </vt:variant>
      <vt:variant>
        <vt:i4>5</vt:i4>
      </vt:variant>
      <vt:variant>
        <vt:lpwstr/>
      </vt:variant>
      <vt:variant>
        <vt:lpwstr>_Toc229391027</vt:lpwstr>
      </vt:variant>
      <vt:variant>
        <vt:i4>1376306</vt:i4>
      </vt:variant>
      <vt:variant>
        <vt:i4>190</vt:i4>
      </vt:variant>
      <vt:variant>
        <vt:i4>0</vt:i4>
      </vt:variant>
      <vt:variant>
        <vt:i4>5</vt:i4>
      </vt:variant>
      <vt:variant>
        <vt:lpwstr/>
      </vt:variant>
      <vt:variant>
        <vt:lpwstr>_Toc229391026</vt:lpwstr>
      </vt:variant>
      <vt:variant>
        <vt:i4>1376306</vt:i4>
      </vt:variant>
      <vt:variant>
        <vt:i4>184</vt:i4>
      </vt:variant>
      <vt:variant>
        <vt:i4>0</vt:i4>
      </vt:variant>
      <vt:variant>
        <vt:i4>5</vt:i4>
      </vt:variant>
      <vt:variant>
        <vt:lpwstr/>
      </vt:variant>
      <vt:variant>
        <vt:lpwstr>_Toc229391025</vt:lpwstr>
      </vt:variant>
      <vt:variant>
        <vt:i4>1376306</vt:i4>
      </vt:variant>
      <vt:variant>
        <vt:i4>178</vt:i4>
      </vt:variant>
      <vt:variant>
        <vt:i4>0</vt:i4>
      </vt:variant>
      <vt:variant>
        <vt:i4>5</vt:i4>
      </vt:variant>
      <vt:variant>
        <vt:lpwstr/>
      </vt:variant>
      <vt:variant>
        <vt:lpwstr>_Toc229391024</vt:lpwstr>
      </vt:variant>
      <vt:variant>
        <vt:i4>1376306</vt:i4>
      </vt:variant>
      <vt:variant>
        <vt:i4>172</vt:i4>
      </vt:variant>
      <vt:variant>
        <vt:i4>0</vt:i4>
      </vt:variant>
      <vt:variant>
        <vt:i4>5</vt:i4>
      </vt:variant>
      <vt:variant>
        <vt:lpwstr/>
      </vt:variant>
      <vt:variant>
        <vt:lpwstr>_Toc229391023</vt:lpwstr>
      </vt:variant>
      <vt:variant>
        <vt:i4>1376306</vt:i4>
      </vt:variant>
      <vt:variant>
        <vt:i4>166</vt:i4>
      </vt:variant>
      <vt:variant>
        <vt:i4>0</vt:i4>
      </vt:variant>
      <vt:variant>
        <vt:i4>5</vt:i4>
      </vt:variant>
      <vt:variant>
        <vt:lpwstr/>
      </vt:variant>
      <vt:variant>
        <vt:lpwstr>_Toc229391022</vt:lpwstr>
      </vt:variant>
      <vt:variant>
        <vt:i4>1376306</vt:i4>
      </vt:variant>
      <vt:variant>
        <vt:i4>160</vt:i4>
      </vt:variant>
      <vt:variant>
        <vt:i4>0</vt:i4>
      </vt:variant>
      <vt:variant>
        <vt:i4>5</vt:i4>
      </vt:variant>
      <vt:variant>
        <vt:lpwstr/>
      </vt:variant>
      <vt:variant>
        <vt:lpwstr>_Toc229391021</vt:lpwstr>
      </vt:variant>
      <vt:variant>
        <vt:i4>1376306</vt:i4>
      </vt:variant>
      <vt:variant>
        <vt:i4>154</vt:i4>
      </vt:variant>
      <vt:variant>
        <vt:i4>0</vt:i4>
      </vt:variant>
      <vt:variant>
        <vt:i4>5</vt:i4>
      </vt:variant>
      <vt:variant>
        <vt:lpwstr/>
      </vt:variant>
      <vt:variant>
        <vt:lpwstr>_Toc229391020</vt:lpwstr>
      </vt:variant>
      <vt:variant>
        <vt:i4>1441842</vt:i4>
      </vt:variant>
      <vt:variant>
        <vt:i4>148</vt:i4>
      </vt:variant>
      <vt:variant>
        <vt:i4>0</vt:i4>
      </vt:variant>
      <vt:variant>
        <vt:i4>5</vt:i4>
      </vt:variant>
      <vt:variant>
        <vt:lpwstr/>
      </vt:variant>
      <vt:variant>
        <vt:lpwstr>_Toc229391019</vt:lpwstr>
      </vt:variant>
      <vt:variant>
        <vt:i4>1441842</vt:i4>
      </vt:variant>
      <vt:variant>
        <vt:i4>142</vt:i4>
      </vt:variant>
      <vt:variant>
        <vt:i4>0</vt:i4>
      </vt:variant>
      <vt:variant>
        <vt:i4>5</vt:i4>
      </vt:variant>
      <vt:variant>
        <vt:lpwstr/>
      </vt:variant>
      <vt:variant>
        <vt:lpwstr>_Toc229391018</vt:lpwstr>
      </vt:variant>
      <vt:variant>
        <vt:i4>1441842</vt:i4>
      </vt:variant>
      <vt:variant>
        <vt:i4>136</vt:i4>
      </vt:variant>
      <vt:variant>
        <vt:i4>0</vt:i4>
      </vt:variant>
      <vt:variant>
        <vt:i4>5</vt:i4>
      </vt:variant>
      <vt:variant>
        <vt:lpwstr/>
      </vt:variant>
      <vt:variant>
        <vt:lpwstr>_Toc229391017</vt:lpwstr>
      </vt:variant>
      <vt:variant>
        <vt:i4>1441842</vt:i4>
      </vt:variant>
      <vt:variant>
        <vt:i4>130</vt:i4>
      </vt:variant>
      <vt:variant>
        <vt:i4>0</vt:i4>
      </vt:variant>
      <vt:variant>
        <vt:i4>5</vt:i4>
      </vt:variant>
      <vt:variant>
        <vt:lpwstr/>
      </vt:variant>
      <vt:variant>
        <vt:lpwstr>_Toc229391016</vt:lpwstr>
      </vt:variant>
      <vt:variant>
        <vt:i4>1441842</vt:i4>
      </vt:variant>
      <vt:variant>
        <vt:i4>124</vt:i4>
      </vt:variant>
      <vt:variant>
        <vt:i4>0</vt:i4>
      </vt:variant>
      <vt:variant>
        <vt:i4>5</vt:i4>
      </vt:variant>
      <vt:variant>
        <vt:lpwstr/>
      </vt:variant>
      <vt:variant>
        <vt:lpwstr>_Toc229391015</vt:lpwstr>
      </vt:variant>
      <vt:variant>
        <vt:i4>1441842</vt:i4>
      </vt:variant>
      <vt:variant>
        <vt:i4>118</vt:i4>
      </vt:variant>
      <vt:variant>
        <vt:i4>0</vt:i4>
      </vt:variant>
      <vt:variant>
        <vt:i4>5</vt:i4>
      </vt:variant>
      <vt:variant>
        <vt:lpwstr/>
      </vt:variant>
      <vt:variant>
        <vt:lpwstr>_Toc229391014</vt:lpwstr>
      </vt:variant>
      <vt:variant>
        <vt:i4>1441842</vt:i4>
      </vt:variant>
      <vt:variant>
        <vt:i4>112</vt:i4>
      </vt:variant>
      <vt:variant>
        <vt:i4>0</vt:i4>
      </vt:variant>
      <vt:variant>
        <vt:i4>5</vt:i4>
      </vt:variant>
      <vt:variant>
        <vt:lpwstr/>
      </vt:variant>
      <vt:variant>
        <vt:lpwstr>_Toc229391013</vt:lpwstr>
      </vt:variant>
      <vt:variant>
        <vt:i4>1441842</vt:i4>
      </vt:variant>
      <vt:variant>
        <vt:i4>106</vt:i4>
      </vt:variant>
      <vt:variant>
        <vt:i4>0</vt:i4>
      </vt:variant>
      <vt:variant>
        <vt:i4>5</vt:i4>
      </vt:variant>
      <vt:variant>
        <vt:lpwstr/>
      </vt:variant>
      <vt:variant>
        <vt:lpwstr>_Toc229391012</vt:lpwstr>
      </vt:variant>
      <vt:variant>
        <vt:i4>1441842</vt:i4>
      </vt:variant>
      <vt:variant>
        <vt:i4>100</vt:i4>
      </vt:variant>
      <vt:variant>
        <vt:i4>0</vt:i4>
      </vt:variant>
      <vt:variant>
        <vt:i4>5</vt:i4>
      </vt:variant>
      <vt:variant>
        <vt:lpwstr/>
      </vt:variant>
      <vt:variant>
        <vt:lpwstr>_Toc229391011</vt:lpwstr>
      </vt:variant>
      <vt:variant>
        <vt:i4>1441842</vt:i4>
      </vt:variant>
      <vt:variant>
        <vt:i4>94</vt:i4>
      </vt:variant>
      <vt:variant>
        <vt:i4>0</vt:i4>
      </vt:variant>
      <vt:variant>
        <vt:i4>5</vt:i4>
      </vt:variant>
      <vt:variant>
        <vt:lpwstr/>
      </vt:variant>
      <vt:variant>
        <vt:lpwstr>_Toc229391010</vt:lpwstr>
      </vt:variant>
      <vt:variant>
        <vt:i4>1507378</vt:i4>
      </vt:variant>
      <vt:variant>
        <vt:i4>88</vt:i4>
      </vt:variant>
      <vt:variant>
        <vt:i4>0</vt:i4>
      </vt:variant>
      <vt:variant>
        <vt:i4>5</vt:i4>
      </vt:variant>
      <vt:variant>
        <vt:lpwstr/>
      </vt:variant>
      <vt:variant>
        <vt:lpwstr>_Toc229391009</vt:lpwstr>
      </vt:variant>
      <vt:variant>
        <vt:i4>1507378</vt:i4>
      </vt:variant>
      <vt:variant>
        <vt:i4>82</vt:i4>
      </vt:variant>
      <vt:variant>
        <vt:i4>0</vt:i4>
      </vt:variant>
      <vt:variant>
        <vt:i4>5</vt:i4>
      </vt:variant>
      <vt:variant>
        <vt:lpwstr/>
      </vt:variant>
      <vt:variant>
        <vt:lpwstr>_Toc229391008</vt:lpwstr>
      </vt:variant>
      <vt:variant>
        <vt:i4>1507378</vt:i4>
      </vt:variant>
      <vt:variant>
        <vt:i4>76</vt:i4>
      </vt:variant>
      <vt:variant>
        <vt:i4>0</vt:i4>
      </vt:variant>
      <vt:variant>
        <vt:i4>5</vt:i4>
      </vt:variant>
      <vt:variant>
        <vt:lpwstr/>
      </vt:variant>
      <vt:variant>
        <vt:lpwstr>_Toc229391007</vt:lpwstr>
      </vt:variant>
      <vt:variant>
        <vt:i4>1507378</vt:i4>
      </vt:variant>
      <vt:variant>
        <vt:i4>70</vt:i4>
      </vt:variant>
      <vt:variant>
        <vt:i4>0</vt:i4>
      </vt:variant>
      <vt:variant>
        <vt:i4>5</vt:i4>
      </vt:variant>
      <vt:variant>
        <vt:lpwstr/>
      </vt:variant>
      <vt:variant>
        <vt:lpwstr>_Toc229391006</vt:lpwstr>
      </vt:variant>
      <vt:variant>
        <vt:i4>1507378</vt:i4>
      </vt:variant>
      <vt:variant>
        <vt:i4>64</vt:i4>
      </vt:variant>
      <vt:variant>
        <vt:i4>0</vt:i4>
      </vt:variant>
      <vt:variant>
        <vt:i4>5</vt:i4>
      </vt:variant>
      <vt:variant>
        <vt:lpwstr/>
      </vt:variant>
      <vt:variant>
        <vt:lpwstr>_Toc229391005</vt:lpwstr>
      </vt:variant>
      <vt:variant>
        <vt:i4>1507378</vt:i4>
      </vt:variant>
      <vt:variant>
        <vt:i4>58</vt:i4>
      </vt:variant>
      <vt:variant>
        <vt:i4>0</vt:i4>
      </vt:variant>
      <vt:variant>
        <vt:i4>5</vt:i4>
      </vt:variant>
      <vt:variant>
        <vt:lpwstr/>
      </vt:variant>
      <vt:variant>
        <vt:lpwstr>_Toc229391004</vt:lpwstr>
      </vt:variant>
      <vt:variant>
        <vt:i4>1507378</vt:i4>
      </vt:variant>
      <vt:variant>
        <vt:i4>52</vt:i4>
      </vt:variant>
      <vt:variant>
        <vt:i4>0</vt:i4>
      </vt:variant>
      <vt:variant>
        <vt:i4>5</vt:i4>
      </vt:variant>
      <vt:variant>
        <vt:lpwstr/>
      </vt:variant>
      <vt:variant>
        <vt:lpwstr>_Toc229391003</vt:lpwstr>
      </vt:variant>
      <vt:variant>
        <vt:i4>1507378</vt:i4>
      </vt:variant>
      <vt:variant>
        <vt:i4>46</vt:i4>
      </vt:variant>
      <vt:variant>
        <vt:i4>0</vt:i4>
      </vt:variant>
      <vt:variant>
        <vt:i4>5</vt:i4>
      </vt:variant>
      <vt:variant>
        <vt:lpwstr/>
      </vt:variant>
      <vt:variant>
        <vt:lpwstr>_Toc229391002</vt:lpwstr>
      </vt:variant>
      <vt:variant>
        <vt:i4>1507378</vt:i4>
      </vt:variant>
      <vt:variant>
        <vt:i4>40</vt:i4>
      </vt:variant>
      <vt:variant>
        <vt:i4>0</vt:i4>
      </vt:variant>
      <vt:variant>
        <vt:i4>5</vt:i4>
      </vt:variant>
      <vt:variant>
        <vt:lpwstr/>
      </vt:variant>
      <vt:variant>
        <vt:lpwstr>_Toc229391001</vt:lpwstr>
      </vt:variant>
      <vt:variant>
        <vt:i4>1507378</vt:i4>
      </vt:variant>
      <vt:variant>
        <vt:i4>34</vt:i4>
      </vt:variant>
      <vt:variant>
        <vt:i4>0</vt:i4>
      </vt:variant>
      <vt:variant>
        <vt:i4>5</vt:i4>
      </vt:variant>
      <vt:variant>
        <vt:lpwstr/>
      </vt:variant>
      <vt:variant>
        <vt:lpwstr>_Toc229391000</vt:lpwstr>
      </vt:variant>
      <vt:variant>
        <vt:i4>2031675</vt:i4>
      </vt:variant>
      <vt:variant>
        <vt:i4>28</vt:i4>
      </vt:variant>
      <vt:variant>
        <vt:i4>0</vt:i4>
      </vt:variant>
      <vt:variant>
        <vt:i4>5</vt:i4>
      </vt:variant>
      <vt:variant>
        <vt:lpwstr/>
      </vt:variant>
      <vt:variant>
        <vt:lpwstr>_Toc229390999</vt:lpwstr>
      </vt:variant>
      <vt:variant>
        <vt:i4>2031675</vt:i4>
      </vt:variant>
      <vt:variant>
        <vt:i4>22</vt:i4>
      </vt:variant>
      <vt:variant>
        <vt:i4>0</vt:i4>
      </vt:variant>
      <vt:variant>
        <vt:i4>5</vt:i4>
      </vt:variant>
      <vt:variant>
        <vt:lpwstr/>
      </vt:variant>
      <vt:variant>
        <vt:lpwstr>_Toc229390998</vt:lpwstr>
      </vt:variant>
      <vt:variant>
        <vt:i4>2031675</vt:i4>
      </vt:variant>
      <vt:variant>
        <vt:i4>16</vt:i4>
      </vt:variant>
      <vt:variant>
        <vt:i4>0</vt:i4>
      </vt:variant>
      <vt:variant>
        <vt:i4>5</vt:i4>
      </vt:variant>
      <vt:variant>
        <vt:lpwstr/>
      </vt:variant>
      <vt:variant>
        <vt:lpwstr>_Toc229390997</vt:lpwstr>
      </vt:variant>
      <vt:variant>
        <vt:i4>2031675</vt:i4>
      </vt:variant>
      <vt:variant>
        <vt:i4>10</vt:i4>
      </vt:variant>
      <vt:variant>
        <vt:i4>0</vt:i4>
      </vt:variant>
      <vt:variant>
        <vt:i4>5</vt:i4>
      </vt:variant>
      <vt:variant>
        <vt:lpwstr/>
      </vt:variant>
      <vt:variant>
        <vt:lpwstr>_Toc229390996</vt:lpwstr>
      </vt:variant>
      <vt:variant>
        <vt:i4>2031675</vt:i4>
      </vt:variant>
      <vt:variant>
        <vt:i4>4</vt:i4>
      </vt:variant>
      <vt:variant>
        <vt:i4>0</vt:i4>
      </vt:variant>
      <vt:variant>
        <vt:i4>5</vt:i4>
      </vt:variant>
      <vt:variant>
        <vt:lpwstr/>
      </vt:variant>
      <vt:variant>
        <vt:lpwstr>_Toc229390995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for Final Engineering Report</dc:title>
  <dc:subject/>
  <dc:creator>dcwalsh</dc:creator>
  <cp:keywords/>
  <dc:description/>
  <cp:lastModifiedBy>DEC DER</cp:lastModifiedBy>
  <cp:revision>2</cp:revision>
  <cp:lastPrinted>2009-04-13T20:02:00Z</cp:lastPrinted>
  <dcterms:created xsi:type="dcterms:W3CDTF">2015-10-16T19:29:00Z</dcterms:created>
  <dcterms:modified xsi:type="dcterms:W3CDTF">2015-10-16T19:29:00Z</dcterms:modified>
</cp:coreProperties>
</file>