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bookmarkStart w:id="0" w:name="_GoBack"/>
      <w:bookmarkEnd w:id="0"/>
      <w:r>
        <w:rPr>
          <w:rFonts w:ascii="Times New Roman" w:hAnsi="Times New Roman" w:cs="Times New Roman"/>
          <w:color w:val="000000"/>
        </w:rPr>
        <w:t>Notice to Municipality</w:t>
      </w: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Date</w:t>
      </w: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Name of Official</w:t>
      </w: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Name of Municipality</w:t>
      </w: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Address</w:t>
      </w: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Address</w:t>
      </w: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Re:</w:t>
      </w:r>
      <w:r>
        <w:rPr>
          <w:rFonts w:ascii="Times New Roman" w:hAnsi="Times New Roman" w:cs="Times New Roman"/>
          <w:color w:val="000000"/>
        </w:rPr>
        <w:tab/>
        <w:t>Environmental Easement</w:t>
      </w: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Dear Sir or Madam:</w:t>
      </w: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ab/>
        <w:t>Attached please find a copy of an environmental easement granted to the New York State Department of Environmental Conservation ("</w:t>
      </w:r>
      <w:r w:rsidR="001D5081">
        <w:rPr>
          <w:rFonts w:ascii="Times New Roman" w:hAnsi="Times New Roman" w:cs="Times New Roman"/>
          <w:color w:val="000000"/>
        </w:rPr>
        <w:t>Department</w:t>
      </w:r>
      <w:r>
        <w:rPr>
          <w:rFonts w:ascii="Times New Roman" w:hAnsi="Times New Roman" w:cs="Times New Roman"/>
          <w:color w:val="000000"/>
        </w:rPr>
        <w:t xml:space="preserve">") </w:t>
      </w: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roofErr w:type="gramStart"/>
      <w:r>
        <w:rPr>
          <w:rFonts w:ascii="Times New Roman" w:hAnsi="Times New Roman" w:cs="Times New Roman"/>
          <w:color w:val="000000"/>
        </w:rPr>
        <w:t>on</w:t>
      </w:r>
      <w:proofErr w:type="gramEnd"/>
      <w:r>
        <w:rPr>
          <w:rFonts w:ascii="Times New Roman" w:hAnsi="Times New Roman" w:cs="Times New Roman"/>
          <w:color w:val="000000"/>
        </w:rPr>
        <w:t xml:space="preserve"> ____________________________,</w:t>
      </w: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roofErr w:type="gramStart"/>
      <w:r>
        <w:rPr>
          <w:rFonts w:ascii="Times New Roman" w:hAnsi="Times New Roman" w:cs="Times New Roman"/>
          <w:color w:val="000000"/>
        </w:rPr>
        <w:t>by</w:t>
      </w:r>
      <w:proofErr w:type="gramEnd"/>
      <w:r>
        <w:rPr>
          <w:rFonts w:ascii="Times New Roman" w:hAnsi="Times New Roman" w:cs="Times New Roman"/>
          <w:color w:val="000000"/>
        </w:rPr>
        <w:t xml:space="preserve"> ____________________________, </w:t>
      </w: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roofErr w:type="gramStart"/>
      <w:r>
        <w:rPr>
          <w:rFonts w:ascii="Times New Roman" w:hAnsi="Times New Roman" w:cs="Times New Roman"/>
          <w:color w:val="000000"/>
        </w:rPr>
        <w:t>for</w:t>
      </w:r>
      <w:proofErr w:type="gramEnd"/>
      <w:r>
        <w:rPr>
          <w:rFonts w:ascii="Times New Roman" w:hAnsi="Times New Roman" w:cs="Times New Roman"/>
          <w:color w:val="000000"/>
        </w:rPr>
        <w:t xml:space="preserve"> property at _________________________________________________________________,  </w:t>
      </w: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 xml:space="preserve">Tax Map No.____________________, </w:t>
      </w: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 xml:space="preserve">DEC Site No: ____________________.  </w:t>
      </w: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ab/>
        <w:t>This Environmental Easement restricts future use of the above</w:t>
      </w:r>
      <w:r>
        <w:rPr>
          <w:rFonts w:ascii="Times New Roman" w:hAnsi="Times New Roman" w:cs="Times New Roman"/>
          <w:color w:val="000000"/>
        </w:rPr>
        <w:noBreakHyphen/>
        <w:t xml:space="preserve">referenced property to restricted   (residential, commercial or industrial) ________________ uses.  </w:t>
      </w:r>
      <w:r w:rsidR="00474CB6">
        <w:rPr>
          <w:rFonts w:ascii="Times New Roman" w:hAnsi="Times New Roman" w:cs="Times New Roman"/>
          <w:color w:val="000000"/>
        </w:rPr>
        <w:t xml:space="preserve">Any on-site </w:t>
      </w:r>
      <w:r>
        <w:rPr>
          <w:rFonts w:ascii="Times New Roman" w:hAnsi="Times New Roman" w:cs="Times New Roman"/>
          <w:color w:val="000000"/>
        </w:rPr>
        <w:t xml:space="preserve">activity must be done in accordance with the </w:t>
      </w:r>
      <w:r w:rsidR="00474CB6">
        <w:rPr>
          <w:rFonts w:ascii="Times New Roman" w:hAnsi="Times New Roman" w:cs="Times New Roman"/>
          <w:color w:val="000000"/>
        </w:rPr>
        <w:t xml:space="preserve">Environmental Easement and the </w:t>
      </w:r>
      <w:r>
        <w:rPr>
          <w:rFonts w:ascii="Times New Roman" w:hAnsi="Times New Roman" w:cs="Times New Roman"/>
          <w:color w:val="000000"/>
        </w:rPr>
        <w:t>Site Management Plan which is incorporated into the Environmental Easement.  Department approval is also required prior to any groundwater use</w:t>
      </w:r>
      <w:r>
        <w:rPr>
          <w:rFonts w:ascii="Univers" w:hAnsi="Univers" w:cs="Univers"/>
          <w:color w:val="000000"/>
        </w:rPr>
        <w:t>.</w:t>
      </w:r>
      <w:r>
        <w:rPr>
          <w:rFonts w:ascii="Times New Roman" w:hAnsi="Times New Roman" w:cs="Times New Roman"/>
          <w:color w:val="000000"/>
        </w:rPr>
        <w:t xml:space="preserve">)  </w:t>
      </w: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Article 71, Section 71</w:t>
      </w:r>
      <w:r>
        <w:rPr>
          <w:rFonts w:ascii="Times New Roman" w:hAnsi="Times New Roman" w:cs="Times New Roman"/>
          <w:color w:val="000000"/>
        </w:rPr>
        <w:noBreakHyphen/>
        <w:t>3607 of the New York State Environmental Conservation Law requires that:</w:t>
      </w: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p w:rsidR="00BB6CF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Times New Roman" w:hAnsi="Times New Roman" w:cs="Times New Roman"/>
          <w:color w:val="000000"/>
        </w:rPr>
      </w:pPr>
      <w:r>
        <w:rPr>
          <w:rFonts w:ascii="Times New Roman" w:hAnsi="Times New Roman" w:cs="Times New Roman"/>
          <w:color w:val="000000"/>
        </w:rPr>
        <w:lastRenderedPageBreak/>
        <w:t>1. Whenever the department is granted an environmental easement, it shall provide each affected local government with a copy of such easement and shall also provide a copy of any documents modifying or terminating such environmental easement.</w:t>
      </w:r>
    </w:p>
    <w:p w:rsidR="001D5081" w:rsidRDefault="001D5081"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Times New Roman" w:hAnsi="Times New Roman" w:cs="Times New Roman"/>
          <w:color w:val="000000"/>
        </w:rPr>
      </w:pP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Times New Roman" w:hAnsi="Times New Roman" w:cs="Times New Roman"/>
          <w:color w:val="000000"/>
        </w:rPr>
      </w:pPr>
      <w:r>
        <w:rPr>
          <w:rFonts w:ascii="Times New Roman" w:hAnsi="Times New Roman" w:cs="Times New Roman"/>
          <w:color w:val="000000"/>
        </w:rPr>
        <w:t>2. Whenever an affected local government receives an application for a building permit or any other application affecting land use or development of land that is subject to an environmental easement and that may relate to or impact such easement, the affected local government shall notify the department and refer such application to the department. The department shall evaluate whether the application is consistent with the environmental easement and shall notify the affected local government of its determination in a timely fashion, considering the time frame for the local government's review of the application. The affected local government shall not approve the application until it receives approval from the department.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083F7E"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ab/>
      </w: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 xml:space="preserve"> An electronic version of every environmental easement that has been accepted by </w:t>
      </w:r>
      <w:r w:rsidR="001D5081">
        <w:rPr>
          <w:rFonts w:ascii="Times New Roman" w:hAnsi="Times New Roman" w:cs="Times New Roman"/>
          <w:color w:val="000000"/>
        </w:rPr>
        <w:t xml:space="preserve">the </w:t>
      </w:r>
      <w:r>
        <w:rPr>
          <w:rFonts w:ascii="Times New Roman" w:hAnsi="Times New Roman" w:cs="Times New Roman"/>
          <w:color w:val="000000"/>
        </w:rPr>
        <w:t xml:space="preserve">Department is available to the public at:  </w:t>
      </w:r>
      <w:hyperlink r:id="rId4" w:history="1">
        <w:r w:rsidR="008B4837">
          <w:rPr>
            <w:rStyle w:val="Hyperlink"/>
            <w:rFonts w:ascii="Segoe UI" w:hAnsi="Segoe UI" w:cs="Segoe UI"/>
            <w:sz w:val="20"/>
            <w:szCs w:val="20"/>
          </w:rPr>
          <w:t>http://www.dec.ny.gov/chemical/36045.html</w:t>
        </w:r>
      </w:hyperlink>
      <w:r w:rsidR="008B4837">
        <w:rPr>
          <w:rFonts w:ascii="Segoe UI" w:hAnsi="Segoe UI" w:cs="Segoe UI"/>
          <w:sz w:val="20"/>
          <w:szCs w:val="20"/>
        </w:rPr>
        <w:t>.</w:t>
      </w:r>
      <w:r>
        <w:rPr>
          <w:rFonts w:ascii="Times New Roman" w:hAnsi="Times New Roman" w:cs="Times New Roman"/>
          <w:color w:val="000000"/>
        </w:rPr>
        <w:t xml:space="preserve"> </w:t>
      </w:r>
      <w:r w:rsidR="001D5081">
        <w:rPr>
          <w:rFonts w:ascii="Times New Roman" w:hAnsi="Times New Roman" w:cs="Times New Roman"/>
          <w:color w:val="000000"/>
        </w:rPr>
        <w:t xml:space="preserve">Please forward this notice to your building and/or planning departments, as applicable, to ensure your compliance with these provisions of New York State Environmental Conservation Law.  </w:t>
      </w:r>
      <w:r>
        <w:rPr>
          <w:rFonts w:ascii="Times New Roman" w:hAnsi="Times New Roman" w:cs="Times New Roman"/>
          <w:color w:val="000000"/>
        </w:rPr>
        <w:t xml:space="preserve">If you have any questions or comments regarding this matter, please do not hesitate to contact me. </w:t>
      </w: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Very truly yours,</w:t>
      </w: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p w:rsidR="00F8305F" w:rsidRDefault="00F8305F" w:rsidP="00F8305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p w:rsidR="009071B4" w:rsidRDefault="009071B4"/>
    <w:sectPr w:rsidR="009071B4" w:rsidSect="009E5A7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5F"/>
    <w:rsid w:val="00000616"/>
    <w:rsid w:val="00083F7E"/>
    <w:rsid w:val="00192F04"/>
    <w:rsid w:val="001D5081"/>
    <w:rsid w:val="003118AB"/>
    <w:rsid w:val="0031764E"/>
    <w:rsid w:val="003C1774"/>
    <w:rsid w:val="00474CB6"/>
    <w:rsid w:val="00595ACE"/>
    <w:rsid w:val="00613E7C"/>
    <w:rsid w:val="0065659D"/>
    <w:rsid w:val="006C1A56"/>
    <w:rsid w:val="006C70F8"/>
    <w:rsid w:val="00737686"/>
    <w:rsid w:val="008B4837"/>
    <w:rsid w:val="009071B4"/>
    <w:rsid w:val="009D7406"/>
    <w:rsid w:val="00A35515"/>
    <w:rsid w:val="00A655FE"/>
    <w:rsid w:val="00B21E3F"/>
    <w:rsid w:val="00BB6CFF"/>
    <w:rsid w:val="00D105E3"/>
    <w:rsid w:val="00E25C08"/>
    <w:rsid w:val="00E452D1"/>
    <w:rsid w:val="00E82D98"/>
    <w:rsid w:val="00F8305F"/>
    <w:rsid w:val="00FD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E72FDE-C6D5-4CC4-973F-13CBF2AA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F8305F"/>
    <w:pPr>
      <w:autoSpaceDE w:val="0"/>
      <w:autoSpaceDN w:val="0"/>
      <w:adjustRightInd w:val="0"/>
    </w:pPr>
    <w:rPr>
      <w:rFonts w:ascii="Arial" w:hAnsi="Arial" w:cs="Arial"/>
    </w:rPr>
  </w:style>
  <w:style w:type="paragraph" w:styleId="BalloonText">
    <w:name w:val="Balloon Text"/>
    <w:basedOn w:val="Normal"/>
    <w:link w:val="BalloonTextChar"/>
    <w:rsid w:val="00474CB6"/>
    <w:rPr>
      <w:rFonts w:ascii="Tahoma" w:hAnsi="Tahoma" w:cs="Tahoma"/>
      <w:sz w:val="16"/>
      <w:szCs w:val="16"/>
    </w:rPr>
  </w:style>
  <w:style w:type="character" w:customStyle="1" w:styleId="BalloonTextChar">
    <w:name w:val="Balloon Text Char"/>
    <w:basedOn w:val="DefaultParagraphFont"/>
    <w:link w:val="BalloonText"/>
    <w:rsid w:val="00474CB6"/>
    <w:rPr>
      <w:rFonts w:ascii="Tahoma" w:hAnsi="Tahoma" w:cs="Tahoma"/>
      <w:sz w:val="16"/>
      <w:szCs w:val="16"/>
    </w:rPr>
  </w:style>
  <w:style w:type="character" w:styleId="Hyperlink">
    <w:name w:val="Hyperlink"/>
    <w:basedOn w:val="DefaultParagraphFont"/>
    <w:uiPriority w:val="99"/>
    <w:unhideWhenUsed/>
    <w:rsid w:val="008B4837"/>
    <w:rPr>
      <w:color w:val="0000FF"/>
      <w:u w:val="single"/>
    </w:rPr>
  </w:style>
  <w:style w:type="character" w:styleId="FollowedHyperlink">
    <w:name w:val="FollowedHyperlink"/>
    <w:basedOn w:val="DefaultParagraphFont"/>
    <w:rsid w:val="006C70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c.ny.gov/chemical/360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NYSDEC</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YMWARD</dc:creator>
  <cp:lastModifiedBy>James Honan</cp:lastModifiedBy>
  <cp:revision>2</cp:revision>
  <dcterms:created xsi:type="dcterms:W3CDTF">2015-03-10T17:54:00Z</dcterms:created>
  <dcterms:modified xsi:type="dcterms:W3CDTF">2015-03-10T17:54:00Z</dcterms:modified>
</cp:coreProperties>
</file>